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3" w:type="dxa"/>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80"/>
        <w:gridCol w:w="3563"/>
      </w:tblGrid>
      <w:tr w:rsidR="005D552C" w14:paraId="390F2DC6" w14:textId="77777777" w:rsidTr="00992229">
        <w:trPr>
          <w:trHeight w:hRule="exact" w:val="14033"/>
          <w:jc w:val="center"/>
        </w:trPr>
        <w:tc>
          <w:tcPr>
            <w:tcW w:w="7200" w:type="dxa"/>
          </w:tcPr>
          <w:tbl>
            <w:tblPr>
              <w:tblW w:w="4938" w:type="pct"/>
              <w:tblLayout w:type="fixed"/>
              <w:tblCellMar>
                <w:left w:w="0" w:type="dxa"/>
                <w:right w:w="0" w:type="dxa"/>
              </w:tblCellMar>
              <w:tblLook w:val="04A0" w:firstRow="1" w:lastRow="0" w:firstColumn="1" w:lastColumn="0" w:noHBand="0" w:noVBand="1"/>
              <w:tblDescription w:val="Layout for flyer body content"/>
            </w:tblPr>
            <w:tblGrid>
              <w:gridCol w:w="7111"/>
            </w:tblGrid>
            <w:tr w:rsidR="005D552C" w14:paraId="390F2D96" w14:textId="77777777" w:rsidTr="00EA1C42">
              <w:trPr>
                <w:cantSplit/>
                <w:trHeight w:hRule="exact" w:val="10622"/>
              </w:trPr>
              <w:tc>
                <w:tcPr>
                  <w:tcW w:w="7205" w:type="dxa"/>
                  <w:tcBorders>
                    <w:bottom w:val="single" w:sz="12" w:space="0" w:color="1CADE4" w:themeColor="accent1"/>
                  </w:tcBorders>
                </w:tcPr>
                <w:tbl>
                  <w:tblPr>
                    <w:tblStyle w:val="TableGrid"/>
                    <w:tblW w:w="7128" w:type="dxa"/>
                    <w:tblInd w:w="42" w:type="dxa"/>
                    <w:tblLayout w:type="fixed"/>
                    <w:tblLook w:val="01E0" w:firstRow="1" w:lastRow="1" w:firstColumn="1" w:lastColumn="1" w:noHBand="0" w:noVBand="0"/>
                  </w:tblPr>
                  <w:tblGrid>
                    <w:gridCol w:w="828"/>
                    <w:gridCol w:w="1710"/>
                    <w:gridCol w:w="1350"/>
                    <w:gridCol w:w="90"/>
                    <w:gridCol w:w="171"/>
                    <w:gridCol w:w="1719"/>
                    <w:gridCol w:w="1260"/>
                  </w:tblGrid>
                  <w:tr w:rsidR="00CB4358" w:rsidRPr="00EE7F25" w14:paraId="390F2D65" w14:textId="77777777" w:rsidTr="00992229">
                    <w:trPr>
                      <w:trHeight w:val="956"/>
                    </w:trPr>
                    <w:tc>
                      <w:tcPr>
                        <w:tcW w:w="7128" w:type="dxa"/>
                        <w:gridSpan w:val="7"/>
                        <w:tcBorders>
                          <w:top w:val="single" w:sz="24" w:space="0" w:color="auto"/>
                          <w:left w:val="single" w:sz="24" w:space="0" w:color="auto"/>
                          <w:bottom w:val="single" w:sz="24" w:space="0" w:color="auto"/>
                          <w:right w:val="single" w:sz="24" w:space="0" w:color="auto"/>
                        </w:tcBorders>
                        <w:vAlign w:val="center"/>
                      </w:tcPr>
                      <w:p w14:paraId="390F2D64" w14:textId="77777777" w:rsidR="00CB4358" w:rsidRPr="00A07BB5" w:rsidRDefault="00CB4358" w:rsidP="00524532">
                        <w:pPr>
                          <w:pStyle w:val="Heading1"/>
                          <w:jc w:val="center"/>
                          <w:outlineLvl w:val="0"/>
                          <w:rPr>
                            <w:rFonts w:ascii="Arial" w:hAnsi="Arial" w:cs="Arial"/>
                            <w:color w:val="2378B7"/>
                            <w:sz w:val="36"/>
                            <w:szCs w:val="36"/>
                          </w:rPr>
                        </w:pPr>
                        <w:r w:rsidRPr="00A07BB5">
                          <w:rPr>
                            <w:rFonts w:ascii="Arial" w:hAnsi="Arial" w:cs="Arial"/>
                            <w:color w:val="2378B7"/>
                            <w:sz w:val="36"/>
                            <w:szCs w:val="36"/>
                          </w:rPr>
                          <w:t xml:space="preserve">STLCMG </w:t>
                        </w:r>
                        <w:r w:rsidRPr="00F7073B">
                          <w:rPr>
                            <w:rFonts w:ascii="Arial" w:hAnsi="Arial" w:cs="Arial"/>
                            <w:color w:val="1481AB" w:themeColor="accent1" w:themeShade="BF"/>
                            <w:sz w:val="36"/>
                            <w:szCs w:val="36"/>
                          </w:rPr>
                          <w:t xml:space="preserve">Quarterly </w:t>
                        </w:r>
                        <w:r w:rsidRPr="00A07BB5">
                          <w:rPr>
                            <w:rFonts w:ascii="Arial" w:hAnsi="Arial" w:cs="Arial"/>
                            <w:color w:val="2378B7"/>
                            <w:sz w:val="36"/>
                            <w:szCs w:val="36"/>
                          </w:rPr>
                          <w:t>Meeting Agenda</w:t>
                        </w:r>
                      </w:p>
                    </w:tc>
                  </w:tr>
                  <w:tr w:rsidR="00476B88" w:rsidRPr="00EE7F25" w14:paraId="390F2D6B" w14:textId="77777777" w:rsidTr="002A10AA">
                    <w:trPr>
                      <w:gridAfter w:val="1"/>
                      <w:wAfter w:w="1260" w:type="dxa"/>
                      <w:trHeight w:val="256"/>
                    </w:trPr>
                    <w:tc>
                      <w:tcPr>
                        <w:tcW w:w="828" w:type="dxa"/>
                        <w:tcBorders>
                          <w:top w:val="single" w:sz="24" w:space="0" w:color="auto"/>
                          <w:left w:val="single" w:sz="24" w:space="0" w:color="auto"/>
                          <w:bottom w:val="single" w:sz="24" w:space="0" w:color="auto"/>
                          <w:right w:val="single" w:sz="24" w:space="0" w:color="auto"/>
                        </w:tcBorders>
                        <w:vAlign w:val="center"/>
                      </w:tcPr>
                      <w:p w14:paraId="390F2D66" w14:textId="77777777" w:rsidR="00476B88" w:rsidRPr="00EE7F25" w:rsidRDefault="00476B88" w:rsidP="002D5175">
                        <w:pPr>
                          <w:jc w:val="center"/>
                          <w:rPr>
                            <w:b/>
                          </w:rPr>
                        </w:pPr>
                        <w:r w:rsidRPr="00EE7F25">
                          <w:rPr>
                            <w:b/>
                          </w:rPr>
                          <w:t>Time</w:t>
                        </w:r>
                      </w:p>
                    </w:tc>
                    <w:tc>
                      <w:tcPr>
                        <w:tcW w:w="1710" w:type="dxa"/>
                        <w:tcBorders>
                          <w:top w:val="single" w:sz="24" w:space="0" w:color="auto"/>
                          <w:left w:val="single" w:sz="24" w:space="0" w:color="auto"/>
                          <w:bottom w:val="single" w:sz="24" w:space="0" w:color="auto"/>
                          <w:right w:val="single" w:sz="24" w:space="0" w:color="auto"/>
                        </w:tcBorders>
                        <w:vAlign w:val="center"/>
                      </w:tcPr>
                      <w:p w14:paraId="390F2D67" w14:textId="2961E8F3" w:rsidR="00476B88" w:rsidRPr="00B77451" w:rsidRDefault="00476B88" w:rsidP="00476B88">
                        <w:pPr>
                          <w:jc w:val="center"/>
                          <w:rPr>
                            <w:b/>
                            <w:sz w:val="20"/>
                            <w:szCs w:val="20"/>
                          </w:rPr>
                        </w:pPr>
                        <w:r>
                          <w:rPr>
                            <w:b/>
                            <w:sz w:val="20"/>
                            <w:szCs w:val="20"/>
                          </w:rPr>
                          <w:t>Topic</w:t>
                        </w:r>
                      </w:p>
                    </w:tc>
                    <w:tc>
                      <w:tcPr>
                        <w:tcW w:w="1611" w:type="dxa"/>
                        <w:gridSpan w:val="3"/>
                        <w:tcBorders>
                          <w:top w:val="single" w:sz="24" w:space="0" w:color="auto"/>
                          <w:left w:val="single" w:sz="24" w:space="0" w:color="auto"/>
                          <w:bottom w:val="single" w:sz="24" w:space="0" w:color="auto"/>
                          <w:right w:val="single" w:sz="24" w:space="0" w:color="auto"/>
                        </w:tcBorders>
                      </w:tcPr>
                      <w:p w14:paraId="023CAC74" w14:textId="159C3A9A" w:rsidR="00476B88" w:rsidRPr="00B77451" w:rsidRDefault="00476B88" w:rsidP="002D5175">
                        <w:pPr>
                          <w:jc w:val="center"/>
                          <w:rPr>
                            <w:b/>
                            <w:sz w:val="20"/>
                            <w:szCs w:val="20"/>
                          </w:rPr>
                        </w:pPr>
                      </w:p>
                    </w:tc>
                    <w:tc>
                      <w:tcPr>
                        <w:tcW w:w="1719" w:type="dxa"/>
                        <w:tcBorders>
                          <w:top w:val="single" w:sz="24" w:space="0" w:color="auto"/>
                          <w:left w:val="single" w:sz="24" w:space="0" w:color="auto"/>
                          <w:bottom w:val="single" w:sz="24" w:space="0" w:color="auto"/>
                          <w:right w:val="single" w:sz="24" w:space="0" w:color="auto"/>
                        </w:tcBorders>
                      </w:tcPr>
                      <w:p w14:paraId="390F2D6A" w14:textId="2F96A054" w:rsidR="00476B88" w:rsidRPr="00B77451" w:rsidRDefault="00476B88" w:rsidP="00476B88">
                        <w:pPr>
                          <w:jc w:val="center"/>
                          <w:rPr>
                            <w:b/>
                            <w:sz w:val="20"/>
                            <w:szCs w:val="20"/>
                          </w:rPr>
                        </w:pPr>
                        <w:r w:rsidRPr="00034163">
                          <w:rPr>
                            <w:b/>
                            <w:sz w:val="18"/>
                            <w:szCs w:val="20"/>
                          </w:rPr>
                          <w:t>Presenter</w:t>
                        </w:r>
                      </w:p>
                    </w:tc>
                  </w:tr>
                  <w:tr w:rsidR="00CB4358" w:rsidRPr="00EE7F25" w14:paraId="390F2D6E" w14:textId="77777777" w:rsidTr="0074635C">
                    <w:trPr>
                      <w:trHeight w:val="588"/>
                    </w:trPr>
                    <w:tc>
                      <w:tcPr>
                        <w:tcW w:w="828" w:type="dxa"/>
                        <w:tcBorders>
                          <w:top w:val="single" w:sz="24" w:space="0" w:color="auto"/>
                        </w:tcBorders>
                        <w:shd w:val="clear" w:color="auto" w:fill="E0E0E0"/>
                        <w:vAlign w:val="center"/>
                      </w:tcPr>
                      <w:p w14:paraId="390F2D6C" w14:textId="77777777" w:rsidR="00CB4358" w:rsidRPr="005A4886" w:rsidRDefault="00CB4358" w:rsidP="002D5175">
                        <w:pPr>
                          <w:jc w:val="center"/>
                          <w:rPr>
                            <w:color w:val="000000" w:themeColor="text1"/>
                            <w:sz w:val="18"/>
                            <w:szCs w:val="18"/>
                          </w:rPr>
                        </w:pPr>
                        <w:r w:rsidRPr="005A4886">
                          <w:rPr>
                            <w:color w:val="000000" w:themeColor="text1"/>
                            <w:sz w:val="18"/>
                            <w:szCs w:val="18"/>
                          </w:rPr>
                          <w:t>8:30 -9:00</w:t>
                        </w:r>
                      </w:p>
                    </w:tc>
                    <w:tc>
                      <w:tcPr>
                        <w:tcW w:w="6300" w:type="dxa"/>
                        <w:gridSpan w:val="6"/>
                        <w:tcBorders>
                          <w:top w:val="single" w:sz="24" w:space="0" w:color="auto"/>
                        </w:tcBorders>
                        <w:shd w:val="clear" w:color="auto" w:fill="E0E0E0"/>
                        <w:vAlign w:val="center"/>
                      </w:tcPr>
                      <w:p w14:paraId="390F2D6D" w14:textId="54D16512" w:rsidR="00CB4358" w:rsidRPr="00EE7F25" w:rsidRDefault="00CB4358" w:rsidP="00F7073B">
                        <w:pPr>
                          <w:jc w:val="center"/>
                        </w:pPr>
                        <w:r w:rsidRPr="005A4886">
                          <w:rPr>
                            <w:color w:val="000000" w:themeColor="text1"/>
                          </w:rPr>
                          <w:t>Registration and Networking</w:t>
                        </w:r>
                      </w:p>
                    </w:tc>
                  </w:tr>
                  <w:tr w:rsidR="00CB4358" w:rsidRPr="00EE7F25" w14:paraId="390F2D71" w14:textId="77777777" w:rsidTr="0074635C">
                    <w:trPr>
                      <w:trHeight w:val="694"/>
                    </w:trPr>
                    <w:tc>
                      <w:tcPr>
                        <w:tcW w:w="828" w:type="dxa"/>
                        <w:shd w:val="clear" w:color="auto" w:fill="E0E0E0"/>
                        <w:vAlign w:val="center"/>
                      </w:tcPr>
                      <w:p w14:paraId="390F2D6F" w14:textId="2BF895FC" w:rsidR="00CB4358" w:rsidRPr="005A4886" w:rsidRDefault="00EA1C42" w:rsidP="0005288E">
                        <w:pPr>
                          <w:jc w:val="center"/>
                          <w:rPr>
                            <w:color w:val="000000" w:themeColor="text1"/>
                            <w:sz w:val="18"/>
                            <w:szCs w:val="18"/>
                          </w:rPr>
                        </w:pPr>
                        <w:r>
                          <w:rPr>
                            <w:color w:val="000000" w:themeColor="text1"/>
                            <w:sz w:val="18"/>
                            <w:szCs w:val="18"/>
                          </w:rPr>
                          <w:t>9:00 - 9:</w:t>
                        </w:r>
                        <w:r w:rsidR="0005288E">
                          <w:rPr>
                            <w:color w:val="000000" w:themeColor="text1"/>
                            <w:sz w:val="18"/>
                            <w:szCs w:val="18"/>
                          </w:rPr>
                          <w:t>1</w:t>
                        </w:r>
                        <w:r>
                          <w:rPr>
                            <w:color w:val="000000" w:themeColor="text1"/>
                            <w:sz w:val="18"/>
                            <w:szCs w:val="18"/>
                          </w:rPr>
                          <w:t>5</w:t>
                        </w:r>
                      </w:p>
                    </w:tc>
                    <w:tc>
                      <w:tcPr>
                        <w:tcW w:w="6300" w:type="dxa"/>
                        <w:gridSpan w:val="6"/>
                        <w:shd w:val="clear" w:color="auto" w:fill="E0E0E0"/>
                        <w:vAlign w:val="center"/>
                      </w:tcPr>
                      <w:p w14:paraId="390F2D70" w14:textId="77777777" w:rsidR="00CB4358" w:rsidRPr="00EE7F25" w:rsidRDefault="00CB4358" w:rsidP="002D5175">
                        <w:pPr>
                          <w:jc w:val="center"/>
                        </w:pPr>
                        <w:r w:rsidRPr="005A4886">
                          <w:rPr>
                            <w:color w:val="000000" w:themeColor="text1"/>
                          </w:rPr>
                          <w:t>Welcome and Introductions</w:t>
                        </w:r>
                      </w:p>
                    </w:tc>
                  </w:tr>
                  <w:tr w:rsidR="00A33AA2" w:rsidRPr="00EE7F25" w14:paraId="658A5F1B" w14:textId="77777777" w:rsidTr="00470673">
                    <w:trPr>
                      <w:trHeight w:val="1034"/>
                    </w:trPr>
                    <w:tc>
                      <w:tcPr>
                        <w:tcW w:w="828" w:type="dxa"/>
                        <w:tcBorders>
                          <w:bottom w:val="single" w:sz="4" w:space="0" w:color="auto"/>
                        </w:tcBorders>
                        <w:vAlign w:val="center"/>
                      </w:tcPr>
                      <w:p w14:paraId="3754FC15" w14:textId="1224D34B" w:rsidR="00A33AA2" w:rsidRPr="005A4886" w:rsidRDefault="0005288E" w:rsidP="0005288E">
                        <w:pPr>
                          <w:jc w:val="center"/>
                          <w:rPr>
                            <w:color w:val="000000" w:themeColor="text1"/>
                            <w:sz w:val="18"/>
                            <w:szCs w:val="18"/>
                          </w:rPr>
                        </w:pPr>
                        <w:r>
                          <w:rPr>
                            <w:color w:val="000000" w:themeColor="text1"/>
                            <w:sz w:val="18"/>
                            <w:szCs w:val="18"/>
                          </w:rPr>
                          <w:t>9</w:t>
                        </w:r>
                        <w:r w:rsidR="00EA1C42">
                          <w:rPr>
                            <w:color w:val="000000" w:themeColor="text1"/>
                            <w:sz w:val="18"/>
                            <w:szCs w:val="18"/>
                          </w:rPr>
                          <w:t>:15 – 1</w:t>
                        </w:r>
                        <w:r>
                          <w:rPr>
                            <w:color w:val="000000" w:themeColor="text1"/>
                            <w:sz w:val="18"/>
                            <w:szCs w:val="18"/>
                          </w:rPr>
                          <w:t>0</w:t>
                        </w:r>
                        <w:r w:rsidR="00EA1C42">
                          <w:rPr>
                            <w:color w:val="000000" w:themeColor="text1"/>
                            <w:sz w:val="18"/>
                            <w:szCs w:val="18"/>
                          </w:rPr>
                          <w:t>:15</w:t>
                        </w:r>
                      </w:p>
                    </w:tc>
                    <w:tc>
                      <w:tcPr>
                        <w:tcW w:w="3150" w:type="dxa"/>
                        <w:gridSpan w:val="3"/>
                        <w:tcBorders>
                          <w:bottom w:val="single" w:sz="4" w:space="0" w:color="auto"/>
                        </w:tcBorders>
                        <w:shd w:val="clear" w:color="auto" w:fill="auto"/>
                        <w:vAlign w:val="center"/>
                      </w:tcPr>
                      <w:p w14:paraId="52578C24" w14:textId="79E1BBCD" w:rsidR="00A33AA2" w:rsidRPr="00D42DC2" w:rsidRDefault="003903AA" w:rsidP="00F87C5D">
                        <w:pPr>
                          <w:jc w:val="center"/>
                        </w:pPr>
                        <w:r w:rsidRPr="00B6615C">
                          <w:rPr>
                            <w:rFonts w:asciiTheme="majorHAnsi" w:hAnsiTheme="majorHAnsi"/>
                            <w:color w:val="1481AB" w:themeColor="accent1" w:themeShade="BF"/>
                            <w:szCs w:val="22"/>
                          </w:rPr>
                          <w:t>Evaluating Performance and Capacity with Calculated Metrics</w:t>
                        </w:r>
                      </w:p>
                    </w:tc>
                    <w:tc>
                      <w:tcPr>
                        <w:tcW w:w="3150" w:type="dxa"/>
                        <w:gridSpan w:val="3"/>
                        <w:tcBorders>
                          <w:bottom w:val="single" w:sz="4" w:space="0" w:color="auto"/>
                        </w:tcBorders>
                        <w:shd w:val="clear" w:color="auto" w:fill="auto"/>
                        <w:vAlign w:val="center"/>
                      </w:tcPr>
                      <w:p w14:paraId="03A82B1B" w14:textId="307C34AB" w:rsidR="00F04A1E" w:rsidRDefault="003903AA" w:rsidP="004B0E5E">
                        <w:pPr>
                          <w:jc w:val="center"/>
                          <w:rPr>
                            <w:rFonts w:asciiTheme="majorHAnsi" w:hAnsiTheme="majorHAnsi"/>
                            <w:color w:val="000000" w:themeColor="text1"/>
                            <w:sz w:val="22"/>
                            <w:szCs w:val="22"/>
                          </w:rPr>
                        </w:pPr>
                        <w:r w:rsidRPr="00F328CC">
                          <w:rPr>
                            <w:rFonts w:ascii="Tw Cen MT Condensed" w:hAnsi="Tw Cen MT Condensed" w:cs="Arial"/>
                            <w:color w:val="000000" w:themeColor="text1"/>
                            <w:sz w:val="22"/>
                            <w:szCs w:val="22"/>
                          </w:rPr>
                          <w:t>Charles Johnson</w:t>
                        </w:r>
                        <w:r>
                          <w:rPr>
                            <w:rFonts w:ascii="Tw Cen MT Condensed" w:hAnsi="Tw Cen MT Condensed" w:cs="Arial"/>
                            <w:color w:val="000000" w:themeColor="text1"/>
                            <w:sz w:val="22"/>
                            <w:szCs w:val="22"/>
                          </w:rPr>
                          <w:t xml:space="preserve">, </w:t>
                        </w:r>
                        <w:proofErr w:type="spellStart"/>
                        <w:r w:rsidRPr="003903AA">
                          <w:rPr>
                            <w:rFonts w:ascii="Tw Cen MT Condensed" w:hAnsi="Tw Cen MT Condensed" w:cs="Arial"/>
                            <w:i/>
                            <w:color w:val="000000" w:themeColor="text1"/>
                            <w:sz w:val="20"/>
                            <w:szCs w:val="22"/>
                          </w:rPr>
                          <w:t>Syncsort</w:t>
                        </w:r>
                        <w:proofErr w:type="spellEnd"/>
                      </w:p>
                    </w:tc>
                  </w:tr>
                  <w:tr w:rsidR="00EA1C42" w:rsidRPr="00EE7F25" w14:paraId="72779B8B" w14:textId="77777777" w:rsidTr="00470673">
                    <w:trPr>
                      <w:trHeight w:val="1034"/>
                    </w:trPr>
                    <w:tc>
                      <w:tcPr>
                        <w:tcW w:w="828" w:type="dxa"/>
                        <w:tcBorders>
                          <w:bottom w:val="single" w:sz="4" w:space="0" w:color="auto"/>
                        </w:tcBorders>
                        <w:vAlign w:val="center"/>
                      </w:tcPr>
                      <w:p w14:paraId="3CDEF5A0" w14:textId="1C3D3231" w:rsidR="00EA1C42" w:rsidRDefault="00EA1C42" w:rsidP="0005288E">
                        <w:pPr>
                          <w:jc w:val="center"/>
                          <w:rPr>
                            <w:color w:val="000000" w:themeColor="text1"/>
                            <w:sz w:val="18"/>
                            <w:szCs w:val="18"/>
                          </w:rPr>
                        </w:pPr>
                        <w:r>
                          <w:rPr>
                            <w:color w:val="000000" w:themeColor="text1"/>
                            <w:sz w:val="18"/>
                            <w:szCs w:val="18"/>
                          </w:rPr>
                          <w:t>1</w:t>
                        </w:r>
                        <w:r w:rsidR="0005288E">
                          <w:rPr>
                            <w:color w:val="000000" w:themeColor="text1"/>
                            <w:sz w:val="18"/>
                            <w:szCs w:val="18"/>
                          </w:rPr>
                          <w:t>0</w:t>
                        </w:r>
                        <w:r>
                          <w:rPr>
                            <w:color w:val="000000" w:themeColor="text1"/>
                            <w:sz w:val="18"/>
                            <w:szCs w:val="18"/>
                          </w:rPr>
                          <w:t>:</w:t>
                        </w:r>
                        <w:r w:rsidR="0005288E">
                          <w:rPr>
                            <w:color w:val="000000" w:themeColor="text1"/>
                            <w:sz w:val="18"/>
                            <w:szCs w:val="18"/>
                          </w:rPr>
                          <w:t>30</w:t>
                        </w:r>
                        <w:r>
                          <w:rPr>
                            <w:color w:val="000000" w:themeColor="text1"/>
                            <w:sz w:val="18"/>
                            <w:szCs w:val="18"/>
                          </w:rPr>
                          <w:t xml:space="preserve"> – 1</w:t>
                        </w:r>
                        <w:r w:rsidR="0005288E">
                          <w:rPr>
                            <w:color w:val="000000" w:themeColor="text1"/>
                            <w:sz w:val="18"/>
                            <w:szCs w:val="18"/>
                          </w:rPr>
                          <w:t>1</w:t>
                        </w:r>
                        <w:r>
                          <w:rPr>
                            <w:color w:val="000000" w:themeColor="text1"/>
                            <w:sz w:val="18"/>
                            <w:szCs w:val="18"/>
                          </w:rPr>
                          <w:t>:</w:t>
                        </w:r>
                        <w:r w:rsidR="0005288E">
                          <w:rPr>
                            <w:color w:val="000000" w:themeColor="text1"/>
                            <w:sz w:val="18"/>
                            <w:szCs w:val="18"/>
                          </w:rPr>
                          <w:t>30</w:t>
                        </w:r>
                      </w:p>
                    </w:tc>
                    <w:tc>
                      <w:tcPr>
                        <w:tcW w:w="3150" w:type="dxa"/>
                        <w:gridSpan w:val="3"/>
                        <w:tcBorders>
                          <w:bottom w:val="single" w:sz="4" w:space="0" w:color="auto"/>
                        </w:tcBorders>
                        <w:shd w:val="clear" w:color="auto" w:fill="auto"/>
                        <w:vAlign w:val="center"/>
                      </w:tcPr>
                      <w:p w14:paraId="5081C095" w14:textId="43C0D213" w:rsidR="00EA1C42" w:rsidRPr="00B6615C" w:rsidRDefault="00515AB3" w:rsidP="00B6615C">
                        <w:pPr>
                          <w:jc w:val="center"/>
                          <w:rPr>
                            <w:rFonts w:asciiTheme="majorHAnsi" w:hAnsiTheme="majorHAnsi" w:cs="Arial"/>
                            <w:i/>
                            <w:sz w:val="23"/>
                            <w:szCs w:val="21"/>
                          </w:rPr>
                        </w:pPr>
                        <w:r>
                          <w:rPr>
                            <w:rFonts w:asciiTheme="majorHAnsi" w:hAnsiTheme="majorHAnsi" w:cs="Arial"/>
                            <w:color w:val="1481AB" w:themeColor="accent1" w:themeShade="BF"/>
                          </w:rPr>
                          <w:t>Performance T</w:t>
                        </w:r>
                        <w:r w:rsidRPr="00582A1C">
                          <w:rPr>
                            <w:rFonts w:asciiTheme="majorHAnsi" w:hAnsiTheme="majorHAnsi" w:cs="Arial"/>
                            <w:color w:val="1481AB" w:themeColor="accent1" w:themeShade="BF"/>
                          </w:rPr>
                          <w:t xml:space="preserve">esting </w:t>
                        </w:r>
                        <w:r>
                          <w:rPr>
                            <w:rFonts w:asciiTheme="majorHAnsi" w:hAnsiTheme="majorHAnsi" w:cs="Arial"/>
                            <w:color w:val="1481AB" w:themeColor="accent1" w:themeShade="BF"/>
                          </w:rPr>
                          <w:t>Y</w:t>
                        </w:r>
                        <w:r w:rsidRPr="00582A1C">
                          <w:rPr>
                            <w:rFonts w:asciiTheme="majorHAnsi" w:hAnsiTheme="majorHAnsi" w:cs="Arial"/>
                            <w:color w:val="1481AB" w:themeColor="accent1" w:themeShade="BF"/>
                          </w:rPr>
                          <w:t xml:space="preserve">our </w:t>
                        </w:r>
                        <w:proofErr w:type="spellStart"/>
                        <w:r w:rsidRPr="00582A1C">
                          <w:rPr>
                            <w:rFonts w:asciiTheme="majorHAnsi" w:hAnsiTheme="majorHAnsi" w:cs="Arial"/>
                            <w:color w:val="1481AB" w:themeColor="accent1" w:themeShade="BF"/>
                          </w:rPr>
                          <w:t>ElasticSearch</w:t>
                        </w:r>
                        <w:proofErr w:type="spellEnd"/>
                        <w:r w:rsidRPr="00582A1C">
                          <w:rPr>
                            <w:rFonts w:asciiTheme="majorHAnsi" w:hAnsiTheme="majorHAnsi" w:cs="Arial"/>
                            <w:color w:val="1481AB" w:themeColor="accent1" w:themeShade="BF"/>
                          </w:rPr>
                          <w:t xml:space="preserve"> Infrastructure</w:t>
                        </w:r>
                        <w:bookmarkStart w:id="0" w:name="_GoBack"/>
                        <w:bookmarkEnd w:id="0"/>
                      </w:p>
                    </w:tc>
                    <w:tc>
                      <w:tcPr>
                        <w:tcW w:w="3150" w:type="dxa"/>
                        <w:gridSpan w:val="3"/>
                        <w:tcBorders>
                          <w:bottom w:val="single" w:sz="4" w:space="0" w:color="auto"/>
                        </w:tcBorders>
                        <w:shd w:val="clear" w:color="auto" w:fill="auto"/>
                        <w:vAlign w:val="center"/>
                      </w:tcPr>
                      <w:p w14:paraId="1CC5FC95" w14:textId="477CD562" w:rsidR="00EA1C42" w:rsidRDefault="00582A1C" w:rsidP="003903AA">
                        <w:pPr>
                          <w:jc w:val="center"/>
                          <w:rPr>
                            <w:rFonts w:ascii="Tw Cen MT Condensed" w:eastAsia="Times New Roman" w:hAnsi="Tw Cen MT Condensed"/>
                            <w:color w:val="000000" w:themeColor="text1"/>
                            <w:sz w:val="22"/>
                            <w:szCs w:val="22"/>
                          </w:rPr>
                        </w:pPr>
                        <w:r>
                          <w:rPr>
                            <w:rFonts w:ascii="Tw Cen MT Condensed" w:eastAsia="Times New Roman" w:hAnsi="Tw Cen MT Condensed"/>
                            <w:color w:val="000000" w:themeColor="text1"/>
                            <w:sz w:val="22"/>
                            <w:szCs w:val="22"/>
                          </w:rPr>
                          <w:t xml:space="preserve">Mohit Verma, </w:t>
                        </w:r>
                        <w:r w:rsidRPr="003B6BFA">
                          <w:rPr>
                            <w:rFonts w:ascii="Tw Cen MT Condensed" w:eastAsia="Times New Roman" w:hAnsi="Tw Cen MT Condensed"/>
                            <w:i/>
                            <w:color w:val="000000" w:themeColor="text1"/>
                            <w:sz w:val="20"/>
                            <w:szCs w:val="22"/>
                          </w:rPr>
                          <w:t>Tufts Health Plan</w:t>
                        </w:r>
                      </w:p>
                    </w:tc>
                  </w:tr>
                  <w:tr w:rsidR="002D6A88" w:rsidRPr="00EE7F25" w14:paraId="390F2D83" w14:textId="77777777" w:rsidTr="008433EF">
                    <w:trPr>
                      <w:trHeight w:val="701"/>
                    </w:trPr>
                    <w:tc>
                      <w:tcPr>
                        <w:tcW w:w="828" w:type="dxa"/>
                        <w:tcBorders>
                          <w:bottom w:val="single" w:sz="4" w:space="0" w:color="auto"/>
                        </w:tcBorders>
                        <w:vAlign w:val="center"/>
                      </w:tcPr>
                      <w:p w14:paraId="390F2D80" w14:textId="15B8324F" w:rsidR="002D6A88" w:rsidRPr="005A4886" w:rsidRDefault="002D6A88" w:rsidP="0005288E">
                        <w:pPr>
                          <w:jc w:val="center"/>
                          <w:rPr>
                            <w:color w:val="000000" w:themeColor="text1"/>
                            <w:sz w:val="18"/>
                            <w:szCs w:val="18"/>
                          </w:rPr>
                        </w:pPr>
                        <w:r w:rsidRPr="005A4886">
                          <w:rPr>
                            <w:color w:val="000000" w:themeColor="text1"/>
                            <w:sz w:val="18"/>
                            <w:szCs w:val="18"/>
                          </w:rPr>
                          <w:t>1</w:t>
                        </w:r>
                        <w:r w:rsidR="0005288E">
                          <w:rPr>
                            <w:color w:val="000000" w:themeColor="text1"/>
                            <w:sz w:val="18"/>
                            <w:szCs w:val="18"/>
                          </w:rPr>
                          <w:t>1</w:t>
                        </w:r>
                        <w:r w:rsidR="00EA1C42">
                          <w:rPr>
                            <w:color w:val="000000" w:themeColor="text1"/>
                            <w:sz w:val="18"/>
                            <w:szCs w:val="18"/>
                          </w:rPr>
                          <w:t>:</w:t>
                        </w:r>
                        <w:r w:rsidR="0005288E">
                          <w:rPr>
                            <w:color w:val="000000" w:themeColor="text1"/>
                            <w:sz w:val="18"/>
                            <w:szCs w:val="18"/>
                          </w:rPr>
                          <w:t>45</w:t>
                        </w:r>
                        <w:r w:rsidRPr="005A4886">
                          <w:rPr>
                            <w:color w:val="000000" w:themeColor="text1"/>
                            <w:sz w:val="18"/>
                            <w:szCs w:val="18"/>
                          </w:rPr>
                          <w:t xml:space="preserve"> – 1</w:t>
                        </w:r>
                        <w:r w:rsidR="0005288E">
                          <w:rPr>
                            <w:color w:val="000000" w:themeColor="text1"/>
                            <w:sz w:val="18"/>
                            <w:szCs w:val="18"/>
                          </w:rPr>
                          <w:t>2</w:t>
                        </w:r>
                        <w:r w:rsidRPr="005A4886">
                          <w:rPr>
                            <w:color w:val="000000" w:themeColor="text1"/>
                            <w:sz w:val="18"/>
                            <w:szCs w:val="18"/>
                          </w:rPr>
                          <w:t>:</w:t>
                        </w:r>
                        <w:r w:rsidR="0005288E">
                          <w:rPr>
                            <w:color w:val="000000" w:themeColor="text1"/>
                            <w:sz w:val="18"/>
                            <w:szCs w:val="18"/>
                          </w:rPr>
                          <w:t>15</w:t>
                        </w:r>
                      </w:p>
                    </w:tc>
                    <w:tc>
                      <w:tcPr>
                        <w:tcW w:w="6300" w:type="dxa"/>
                        <w:gridSpan w:val="6"/>
                        <w:tcBorders>
                          <w:bottom w:val="single" w:sz="4" w:space="0" w:color="auto"/>
                        </w:tcBorders>
                        <w:shd w:val="clear" w:color="auto" w:fill="auto"/>
                        <w:vAlign w:val="center"/>
                      </w:tcPr>
                      <w:p w14:paraId="3B827E7C" w14:textId="77D487D7" w:rsidR="00A33AA2" w:rsidRDefault="00A33AA2" w:rsidP="00A33AA2">
                        <w:pPr>
                          <w:jc w:val="center"/>
                          <w:rPr>
                            <w:rFonts w:cs="Arial"/>
                            <w:b/>
                            <w:color w:val="000000" w:themeColor="text1"/>
                            <w:sz w:val="22"/>
                            <w:szCs w:val="22"/>
                          </w:rPr>
                        </w:pPr>
                        <w:r w:rsidRPr="00F13464">
                          <w:rPr>
                            <w:rFonts w:cs="Arial"/>
                            <w:b/>
                            <w:i/>
                            <w:color w:val="000000" w:themeColor="text1"/>
                            <w:sz w:val="18"/>
                            <w:szCs w:val="22"/>
                            <w:u w:val="single"/>
                          </w:rPr>
                          <w:t>A Word from our Sponso</w:t>
                        </w:r>
                        <w:r w:rsidR="00F328CC">
                          <w:rPr>
                            <w:rFonts w:cs="Arial"/>
                            <w:b/>
                            <w:i/>
                            <w:color w:val="000000" w:themeColor="text1"/>
                            <w:sz w:val="18"/>
                            <w:szCs w:val="22"/>
                            <w:u w:val="single"/>
                          </w:rPr>
                          <w:t xml:space="preserve">r – </w:t>
                        </w:r>
                        <w:proofErr w:type="spellStart"/>
                        <w:r w:rsidR="00F328CC">
                          <w:rPr>
                            <w:rFonts w:cs="Arial"/>
                            <w:b/>
                            <w:i/>
                            <w:color w:val="000000" w:themeColor="text1"/>
                            <w:sz w:val="18"/>
                            <w:szCs w:val="22"/>
                            <w:u w:val="single"/>
                          </w:rPr>
                          <w:t>Syncsort</w:t>
                        </w:r>
                        <w:proofErr w:type="spellEnd"/>
                        <w:r>
                          <w:rPr>
                            <w:rFonts w:cs="Arial"/>
                            <w:b/>
                            <w:i/>
                            <w:color w:val="000000" w:themeColor="text1"/>
                            <w:sz w:val="18"/>
                            <w:szCs w:val="22"/>
                            <w:u w:val="single"/>
                          </w:rPr>
                          <w:t xml:space="preserve">: </w:t>
                        </w:r>
                        <w:r>
                          <w:rPr>
                            <w:rFonts w:cs="Arial"/>
                            <w:b/>
                            <w:color w:val="000000" w:themeColor="text1"/>
                            <w:sz w:val="22"/>
                            <w:szCs w:val="22"/>
                          </w:rPr>
                          <w:t xml:space="preserve"> </w:t>
                        </w:r>
                      </w:p>
                      <w:p w14:paraId="183B3497" w14:textId="0B90B357" w:rsidR="00A33AA2" w:rsidRPr="00D42DC2" w:rsidRDefault="00F328CC" w:rsidP="00A33AA2">
                        <w:pPr>
                          <w:jc w:val="center"/>
                          <w:rPr>
                            <w:rFonts w:cs="Arial"/>
                            <w:b/>
                            <w:color w:val="000000" w:themeColor="text1"/>
                          </w:rPr>
                        </w:pPr>
                        <w:r>
                          <w:rPr>
                            <w:rFonts w:asciiTheme="majorHAnsi" w:hAnsiTheme="majorHAnsi" w:cs="Arial"/>
                            <w:color w:val="1481AB" w:themeColor="accent1" w:themeShade="BF"/>
                          </w:rPr>
                          <w:t xml:space="preserve">“What’s </w:t>
                        </w:r>
                        <w:r w:rsidR="004640CF">
                          <w:rPr>
                            <w:rFonts w:asciiTheme="majorHAnsi" w:hAnsiTheme="majorHAnsi" w:cs="Arial"/>
                            <w:color w:val="1481AB" w:themeColor="accent1" w:themeShade="BF"/>
                          </w:rPr>
                          <w:t>n</w:t>
                        </w:r>
                        <w:r>
                          <w:rPr>
                            <w:rFonts w:asciiTheme="majorHAnsi" w:hAnsiTheme="majorHAnsi" w:cs="Arial"/>
                            <w:color w:val="1481AB" w:themeColor="accent1" w:themeShade="BF"/>
                          </w:rPr>
                          <w:t xml:space="preserve">ew </w:t>
                        </w:r>
                        <w:r w:rsidR="004640CF">
                          <w:rPr>
                            <w:rFonts w:asciiTheme="majorHAnsi" w:hAnsiTheme="majorHAnsi" w:cs="Arial"/>
                            <w:color w:val="1481AB" w:themeColor="accent1" w:themeShade="BF"/>
                          </w:rPr>
                          <w:t xml:space="preserve">for </w:t>
                        </w:r>
                        <w:proofErr w:type="spellStart"/>
                        <w:proofErr w:type="gramStart"/>
                        <w:r w:rsidR="004640CF">
                          <w:rPr>
                            <w:rFonts w:asciiTheme="majorHAnsi" w:hAnsiTheme="majorHAnsi" w:cs="Arial"/>
                            <w:color w:val="1481AB" w:themeColor="accent1" w:themeShade="BF"/>
                          </w:rPr>
                          <w:t>Syn</w:t>
                        </w:r>
                        <w:r w:rsidR="004A3667">
                          <w:rPr>
                            <w:rFonts w:asciiTheme="majorHAnsi" w:hAnsiTheme="majorHAnsi" w:cs="Arial"/>
                            <w:color w:val="1481AB" w:themeColor="accent1" w:themeShade="BF"/>
                          </w:rPr>
                          <w:t>c</w:t>
                        </w:r>
                        <w:r w:rsidR="00B6615C">
                          <w:rPr>
                            <w:rFonts w:asciiTheme="majorHAnsi" w:hAnsiTheme="majorHAnsi" w:cs="Arial"/>
                            <w:color w:val="1481AB" w:themeColor="accent1" w:themeShade="BF"/>
                          </w:rPr>
                          <w:t>sort</w:t>
                        </w:r>
                        <w:proofErr w:type="spellEnd"/>
                        <w:r w:rsidR="004640CF">
                          <w:rPr>
                            <w:rFonts w:asciiTheme="majorHAnsi" w:hAnsiTheme="majorHAnsi" w:cs="Arial"/>
                            <w:color w:val="1481AB" w:themeColor="accent1" w:themeShade="BF"/>
                          </w:rPr>
                          <w:t>.</w:t>
                        </w:r>
                        <w:proofErr w:type="gramEnd"/>
                        <w:r>
                          <w:rPr>
                            <w:rFonts w:asciiTheme="majorHAnsi" w:hAnsiTheme="majorHAnsi" w:cs="Arial"/>
                            <w:color w:val="1481AB" w:themeColor="accent1" w:themeShade="BF"/>
                          </w:rPr>
                          <w:t>”</w:t>
                        </w:r>
                      </w:p>
                      <w:p w14:paraId="3F1EA7E8" w14:textId="77777777" w:rsidR="009F4C20" w:rsidRPr="009F4C20" w:rsidRDefault="009F4C20" w:rsidP="009F4C20">
                        <w:pPr>
                          <w:jc w:val="center"/>
                          <w:rPr>
                            <w:rFonts w:ascii="Tw Cen MT Condensed" w:hAnsi="Tw Cen MT Condensed" w:cs="Arial"/>
                            <w:color w:val="000000" w:themeColor="text1"/>
                            <w:sz w:val="22"/>
                            <w:szCs w:val="22"/>
                          </w:rPr>
                        </w:pPr>
                        <w:r w:rsidRPr="009F4C20">
                          <w:rPr>
                            <w:rFonts w:ascii="Tw Cen MT Condensed" w:hAnsi="Tw Cen MT Condensed" w:cs="Arial"/>
                            <w:color w:val="000000" w:themeColor="text1"/>
                            <w:sz w:val="22"/>
                            <w:szCs w:val="22"/>
                          </w:rPr>
                          <w:t xml:space="preserve">Bill </w:t>
                        </w:r>
                        <w:proofErr w:type="spellStart"/>
                        <w:r w:rsidRPr="009F4C20">
                          <w:rPr>
                            <w:rFonts w:ascii="Tw Cen MT Condensed" w:hAnsi="Tw Cen MT Condensed" w:cs="Arial"/>
                            <w:color w:val="000000" w:themeColor="text1"/>
                            <w:sz w:val="22"/>
                            <w:szCs w:val="22"/>
                          </w:rPr>
                          <w:t>Bostridge</w:t>
                        </w:r>
                        <w:proofErr w:type="spellEnd"/>
                      </w:p>
                      <w:p w14:paraId="390F2D82" w14:textId="161C41EE" w:rsidR="002D6A88" w:rsidRPr="00D73A28" w:rsidRDefault="009F4C20" w:rsidP="009F4C20">
                        <w:pPr>
                          <w:jc w:val="center"/>
                          <w:rPr>
                            <w:rFonts w:cs="Arial"/>
                            <w:b/>
                            <w:color w:val="000000" w:themeColor="text1"/>
                            <w:sz w:val="22"/>
                            <w:szCs w:val="22"/>
                          </w:rPr>
                        </w:pPr>
                        <w:r w:rsidRPr="009F4C20">
                          <w:rPr>
                            <w:rFonts w:ascii="Tw Cen MT Condensed" w:hAnsi="Tw Cen MT Condensed" w:cs="Arial"/>
                            <w:color w:val="000000" w:themeColor="text1"/>
                            <w:sz w:val="22"/>
                            <w:szCs w:val="22"/>
                          </w:rPr>
                          <w:t>Vice President, North America Sales</w:t>
                        </w:r>
                        <w:r w:rsidR="002B6522">
                          <w:rPr>
                            <w:rFonts w:ascii="Tw Cen MT Condensed" w:hAnsi="Tw Cen MT Condensed" w:cs="Arial"/>
                            <w:color w:val="000000" w:themeColor="text1"/>
                            <w:sz w:val="22"/>
                            <w:szCs w:val="22"/>
                          </w:rPr>
                          <w:t>,</w:t>
                        </w:r>
                        <w:r w:rsidR="00F328CC">
                          <w:rPr>
                            <w:rFonts w:ascii="Times New Roman" w:hAnsi="Times New Roman" w:cs="Times New Roman"/>
                            <w:color w:val="000000" w:themeColor="text1"/>
                            <w:sz w:val="20"/>
                            <w:szCs w:val="20"/>
                          </w:rPr>
                          <w:t xml:space="preserve"> </w:t>
                        </w:r>
                        <w:proofErr w:type="spellStart"/>
                        <w:r w:rsidR="00F328CC" w:rsidRPr="009F4C20">
                          <w:rPr>
                            <w:rFonts w:ascii="Times New Roman" w:hAnsi="Times New Roman" w:cs="Times New Roman"/>
                            <w:color w:val="000000" w:themeColor="text1"/>
                            <w:sz w:val="22"/>
                            <w:szCs w:val="20"/>
                          </w:rPr>
                          <w:t>Syncsort</w:t>
                        </w:r>
                        <w:proofErr w:type="spellEnd"/>
                      </w:p>
                    </w:tc>
                  </w:tr>
                  <w:tr w:rsidR="00AE212C" w:rsidRPr="00EE7F25" w14:paraId="390F2D86" w14:textId="77777777" w:rsidTr="0074635C">
                    <w:trPr>
                      <w:trHeight w:val="427"/>
                    </w:trPr>
                    <w:tc>
                      <w:tcPr>
                        <w:tcW w:w="828" w:type="dxa"/>
                        <w:shd w:val="clear" w:color="auto" w:fill="D9D9D9"/>
                        <w:vAlign w:val="center"/>
                      </w:tcPr>
                      <w:p w14:paraId="390F2D84" w14:textId="3CEAB611" w:rsidR="00AE212C" w:rsidRPr="005A4886" w:rsidRDefault="00AE212C" w:rsidP="0005288E">
                        <w:pPr>
                          <w:jc w:val="center"/>
                          <w:rPr>
                            <w:color w:val="000000" w:themeColor="text1"/>
                            <w:sz w:val="18"/>
                            <w:szCs w:val="18"/>
                          </w:rPr>
                        </w:pPr>
                        <w:r w:rsidRPr="005A4886">
                          <w:rPr>
                            <w:color w:val="000000" w:themeColor="text1"/>
                            <w:sz w:val="18"/>
                            <w:szCs w:val="18"/>
                          </w:rPr>
                          <w:t>1</w:t>
                        </w:r>
                        <w:r w:rsidR="0005288E">
                          <w:rPr>
                            <w:color w:val="000000" w:themeColor="text1"/>
                            <w:sz w:val="18"/>
                            <w:szCs w:val="18"/>
                          </w:rPr>
                          <w:t>2</w:t>
                        </w:r>
                        <w:r w:rsidRPr="005A4886">
                          <w:rPr>
                            <w:color w:val="000000" w:themeColor="text1"/>
                            <w:sz w:val="18"/>
                            <w:szCs w:val="18"/>
                          </w:rPr>
                          <w:t>:</w:t>
                        </w:r>
                        <w:r w:rsidR="0005288E">
                          <w:rPr>
                            <w:color w:val="000000" w:themeColor="text1"/>
                            <w:sz w:val="18"/>
                            <w:szCs w:val="18"/>
                          </w:rPr>
                          <w:t>15</w:t>
                        </w:r>
                        <w:r w:rsidRPr="005A4886">
                          <w:rPr>
                            <w:color w:val="000000" w:themeColor="text1"/>
                            <w:sz w:val="18"/>
                            <w:szCs w:val="18"/>
                          </w:rPr>
                          <w:t xml:space="preserve"> – 1:</w:t>
                        </w:r>
                        <w:r w:rsidR="0005288E">
                          <w:rPr>
                            <w:color w:val="000000" w:themeColor="text1"/>
                            <w:sz w:val="18"/>
                            <w:szCs w:val="18"/>
                          </w:rPr>
                          <w:t>1</w:t>
                        </w:r>
                        <w:r w:rsidR="002B7DB1">
                          <w:rPr>
                            <w:color w:val="000000" w:themeColor="text1"/>
                            <w:sz w:val="18"/>
                            <w:szCs w:val="18"/>
                          </w:rPr>
                          <w:t>5</w:t>
                        </w:r>
                      </w:p>
                    </w:tc>
                    <w:tc>
                      <w:tcPr>
                        <w:tcW w:w="6300" w:type="dxa"/>
                        <w:gridSpan w:val="6"/>
                        <w:shd w:val="clear" w:color="auto" w:fill="D9D9D9"/>
                        <w:vAlign w:val="center"/>
                      </w:tcPr>
                      <w:p w14:paraId="390F2D85" w14:textId="77777777" w:rsidR="00AE212C" w:rsidRPr="00293A53" w:rsidRDefault="00AE212C" w:rsidP="00AE212C">
                        <w:pPr>
                          <w:jc w:val="center"/>
                          <w:rPr>
                            <w:color w:val="000000" w:themeColor="text1"/>
                            <w:sz w:val="22"/>
                            <w:szCs w:val="22"/>
                          </w:rPr>
                        </w:pPr>
                        <w:r w:rsidRPr="00293A53">
                          <w:rPr>
                            <w:color w:val="000000" w:themeColor="text1"/>
                            <w:sz w:val="22"/>
                            <w:szCs w:val="22"/>
                          </w:rPr>
                          <w:t>Lunch</w:t>
                        </w:r>
                      </w:p>
                    </w:tc>
                  </w:tr>
                  <w:tr w:rsidR="00A33AA2" w:rsidRPr="00EE7F25" w14:paraId="5E723A93" w14:textId="77777777" w:rsidTr="002A10AA">
                    <w:trPr>
                      <w:trHeight w:val="802"/>
                    </w:trPr>
                    <w:tc>
                      <w:tcPr>
                        <w:tcW w:w="828" w:type="dxa"/>
                        <w:vAlign w:val="center"/>
                      </w:tcPr>
                      <w:p w14:paraId="6049FDD4" w14:textId="399961E9" w:rsidR="00A33AA2" w:rsidRPr="005A4886" w:rsidRDefault="00A33AA2" w:rsidP="0005288E">
                        <w:pPr>
                          <w:jc w:val="center"/>
                          <w:rPr>
                            <w:color w:val="000000" w:themeColor="text1"/>
                            <w:sz w:val="18"/>
                            <w:szCs w:val="18"/>
                          </w:rPr>
                        </w:pPr>
                        <w:r w:rsidRPr="005A4886">
                          <w:rPr>
                            <w:color w:val="000000" w:themeColor="text1"/>
                            <w:sz w:val="18"/>
                            <w:szCs w:val="18"/>
                          </w:rPr>
                          <w:t>1:</w:t>
                        </w:r>
                        <w:r w:rsidR="0005288E">
                          <w:rPr>
                            <w:color w:val="000000" w:themeColor="text1"/>
                            <w:sz w:val="18"/>
                            <w:szCs w:val="18"/>
                          </w:rPr>
                          <w:t>1</w:t>
                        </w:r>
                        <w:r>
                          <w:rPr>
                            <w:color w:val="000000" w:themeColor="text1"/>
                            <w:sz w:val="18"/>
                            <w:szCs w:val="18"/>
                          </w:rPr>
                          <w:t>5</w:t>
                        </w:r>
                        <w:r w:rsidRPr="005A4886">
                          <w:rPr>
                            <w:color w:val="000000" w:themeColor="text1"/>
                            <w:sz w:val="18"/>
                            <w:szCs w:val="18"/>
                          </w:rPr>
                          <w:t xml:space="preserve"> – 2:</w:t>
                        </w:r>
                        <w:r w:rsidR="0005288E">
                          <w:rPr>
                            <w:color w:val="000000" w:themeColor="text1"/>
                            <w:sz w:val="18"/>
                            <w:szCs w:val="18"/>
                          </w:rPr>
                          <w:t>1</w:t>
                        </w:r>
                        <w:r>
                          <w:rPr>
                            <w:color w:val="000000" w:themeColor="text1"/>
                            <w:sz w:val="18"/>
                            <w:szCs w:val="18"/>
                          </w:rPr>
                          <w:t>5</w:t>
                        </w:r>
                      </w:p>
                    </w:tc>
                    <w:tc>
                      <w:tcPr>
                        <w:tcW w:w="3060" w:type="dxa"/>
                        <w:gridSpan w:val="2"/>
                        <w:vAlign w:val="center"/>
                      </w:tcPr>
                      <w:p w14:paraId="119B9040" w14:textId="70385218" w:rsidR="00A33AA2" w:rsidRDefault="00515AB3" w:rsidP="00B6615C">
                        <w:pPr>
                          <w:jc w:val="center"/>
                          <w:rPr>
                            <w:rFonts w:ascii="Calibri" w:eastAsia="Times New Roman" w:hAnsi="Calibri"/>
                            <w:b/>
                            <w:bCs/>
                            <w:color w:val="1F497D"/>
                          </w:rPr>
                        </w:pPr>
                        <w:r w:rsidRPr="003903AA">
                          <w:rPr>
                            <w:rFonts w:asciiTheme="majorHAnsi" w:hAnsiTheme="majorHAnsi"/>
                            <w:color w:val="1481AB" w:themeColor="accent1" w:themeShade="BF"/>
                            <w:szCs w:val="22"/>
                          </w:rPr>
                          <w:t>Is my VMware VM getting the CPU it needs?</w:t>
                        </w:r>
                      </w:p>
                    </w:tc>
                    <w:tc>
                      <w:tcPr>
                        <w:tcW w:w="3240" w:type="dxa"/>
                        <w:gridSpan w:val="4"/>
                        <w:vAlign w:val="center"/>
                      </w:tcPr>
                      <w:p w14:paraId="17F99FC0" w14:textId="03BE2D70" w:rsidR="00F04A1E" w:rsidRDefault="00582A1C" w:rsidP="00F328CC">
                        <w:pPr>
                          <w:jc w:val="center"/>
                          <w:rPr>
                            <w:rFonts w:asciiTheme="majorHAnsi" w:hAnsiTheme="majorHAnsi"/>
                            <w:color w:val="000000" w:themeColor="text1"/>
                            <w:sz w:val="22"/>
                            <w:szCs w:val="22"/>
                          </w:rPr>
                        </w:pPr>
                        <w:r>
                          <w:rPr>
                            <w:rFonts w:ascii="Tw Cen MT Condensed" w:eastAsia="Times New Roman" w:hAnsi="Tw Cen MT Condensed"/>
                            <w:color w:val="000000" w:themeColor="text1"/>
                            <w:sz w:val="22"/>
                            <w:szCs w:val="22"/>
                          </w:rPr>
                          <w:t xml:space="preserve">Debbie Sheetz, </w:t>
                        </w:r>
                        <w:r w:rsidRPr="003903AA">
                          <w:rPr>
                            <w:rFonts w:ascii="Tw Cen MT Condensed" w:eastAsia="Times New Roman" w:hAnsi="Tw Cen MT Condensed"/>
                            <w:i/>
                            <w:color w:val="000000" w:themeColor="text1"/>
                            <w:sz w:val="20"/>
                            <w:szCs w:val="22"/>
                          </w:rPr>
                          <w:t>MBI Solutions</w:t>
                        </w:r>
                      </w:p>
                    </w:tc>
                  </w:tr>
                  <w:tr w:rsidR="00A33AA2" w:rsidRPr="00EE7F25" w14:paraId="2DF7AD04" w14:textId="77777777" w:rsidTr="00A33AA2">
                    <w:trPr>
                      <w:trHeight w:val="982"/>
                    </w:trPr>
                    <w:tc>
                      <w:tcPr>
                        <w:tcW w:w="828" w:type="dxa"/>
                        <w:vAlign w:val="center"/>
                      </w:tcPr>
                      <w:p w14:paraId="44919371" w14:textId="7C4036C3" w:rsidR="00A33AA2" w:rsidRPr="005A4886" w:rsidRDefault="00A33AA2" w:rsidP="0005288E">
                        <w:pPr>
                          <w:jc w:val="center"/>
                          <w:rPr>
                            <w:color w:val="000000" w:themeColor="text1"/>
                            <w:sz w:val="18"/>
                            <w:szCs w:val="18"/>
                          </w:rPr>
                        </w:pPr>
                        <w:r w:rsidRPr="005A4886">
                          <w:rPr>
                            <w:color w:val="000000" w:themeColor="text1"/>
                            <w:sz w:val="18"/>
                            <w:szCs w:val="18"/>
                          </w:rPr>
                          <w:t>2:</w:t>
                        </w:r>
                        <w:r w:rsidR="0005288E">
                          <w:rPr>
                            <w:color w:val="000000" w:themeColor="text1"/>
                            <w:sz w:val="18"/>
                            <w:szCs w:val="18"/>
                          </w:rPr>
                          <w:t>30</w:t>
                        </w:r>
                        <w:r w:rsidRPr="005A4886">
                          <w:rPr>
                            <w:color w:val="000000" w:themeColor="text1"/>
                            <w:sz w:val="18"/>
                            <w:szCs w:val="18"/>
                          </w:rPr>
                          <w:t xml:space="preserve"> – 3:</w:t>
                        </w:r>
                        <w:r w:rsidR="0005288E">
                          <w:rPr>
                            <w:color w:val="000000" w:themeColor="text1"/>
                            <w:sz w:val="18"/>
                            <w:szCs w:val="18"/>
                          </w:rPr>
                          <w:t>30</w:t>
                        </w:r>
                      </w:p>
                    </w:tc>
                    <w:tc>
                      <w:tcPr>
                        <w:tcW w:w="3060" w:type="dxa"/>
                        <w:gridSpan w:val="2"/>
                        <w:vAlign w:val="center"/>
                      </w:tcPr>
                      <w:p w14:paraId="0D94DC51" w14:textId="77777777" w:rsidR="00582A1C" w:rsidRDefault="00582A1C" w:rsidP="00582A1C">
                        <w:pPr>
                          <w:jc w:val="center"/>
                          <w:rPr>
                            <w:rFonts w:asciiTheme="majorHAnsi" w:hAnsiTheme="majorHAnsi"/>
                            <w:color w:val="1481AB" w:themeColor="accent1" w:themeShade="BF"/>
                            <w:szCs w:val="22"/>
                          </w:rPr>
                        </w:pPr>
                        <w:r w:rsidRPr="00F328CC">
                          <w:rPr>
                            <w:rFonts w:asciiTheme="majorHAnsi" w:hAnsiTheme="majorHAnsi"/>
                            <w:color w:val="1481AB" w:themeColor="accent1" w:themeShade="BF"/>
                            <w:szCs w:val="22"/>
                          </w:rPr>
                          <w:t xml:space="preserve">Mainframe Capacity Management – </w:t>
                        </w:r>
                      </w:p>
                      <w:p w14:paraId="0F9EF266" w14:textId="22D4C11B" w:rsidR="00A33AA2" w:rsidRPr="007A400C" w:rsidRDefault="00582A1C" w:rsidP="00582A1C">
                        <w:pPr>
                          <w:jc w:val="center"/>
                          <w:rPr>
                            <w:rFonts w:asciiTheme="majorHAnsi" w:hAnsiTheme="majorHAnsi"/>
                            <w:bCs/>
                            <w:iCs/>
                            <w:color w:val="1481AB" w:themeColor="accent1" w:themeShade="BF"/>
                            <w:sz w:val="22"/>
                            <w:szCs w:val="22"/>
                          </w:rPr>
                        </w:pPr>
                        <w:r w:rsidRPr="00B6615C">
                          <w:rPr>
                            <w:rFonts w:asciiTheme="majorHAnsi" w:hAnsiTheme="majorHAnsi"/>
                            <w:i/>
                            <w:color w:val="1481AB" w:themeColor="accent1" w:themeShade="BF"/>
                            <w:szCs w:val="22"/>
                          </w:rPr>
                          <w:t>Time to come out of the silo</w:t>
                        </w:r>
                      </w:p>
                    </w:tc>
                    <w:tc>
                      <w:tcPr>
                        <w:tcW w:w="3240" w:type="dxa"/>
                        <w:gridSpan w:val="4"/>
                        <w:vAlign w:val="center"/>
                      </w:tcPr>
                      <w:p w14:paraId="3E5A6C40" w14:textId="4CE5B48E" w:rsidR="00A33AA2" w:rsidRPr="0016367A" w:rsidRDefault="00582A1C" w:rsidP="00EA1C42">
                        <w:pPr>
                          <w:jc w:val="center"/>
                          <w:rPr>
                            <w:rFonts w:asciiTheme="majorHAnsi" w:hAnsiTheme="majorHAnsi"/>
                            <w:color w:val="000000" w:themeColor="text1"/>
                            <w:sz w:val="22"/>
                            <w:szCs w:val="22"/>
                          </w:rPr>
                        </w:pPr>
                        <w:r w:rsidRPr="00F328CC">
                          <w:rPr>
                            <w:rFonts w:ascii="Tw Cen MT Condensed" w:hAnsi="Tw Cen MT Condensed" w:cs="Arial"/>
                            <w:color w:val="000000" w:themeColor="text1"/>
                            <w:sz w:val="22"/>
                            <w:szCs w:val="22"/>
                          </w:rPr>
                          <w:t>Charles Johnson</w:t>
                        </w:r>
                        <w:r>
                          <w:rPr>
                            <w:rFonts w:ascii="Tw Cen MT Condensed" w:hAnsi="Tw Cen MT Condensed" w:cs="Arial"/>
                            <w:color w:val="000000" w:themeColor="text1"/>
                            <w:sz w:val="22"/>
                            <w:szCs w:val="22"/>
                          </w:rPr>
                          <w:t xml:space="preserve">, </w:t>
                        </w:r>
                        <w:proofErr w:type="spellStart"/>
                        <w:r w:rsidRPr="003903AA">
                          <w:rPr>
                            <w:rFonts w:ascii="Tw Cen MT Condensed" w:hAnsi="Tw Cen MT Condensed" w:cs="Arial"/>
                            <w:i/>
                            <w:color w:val="000000" w:themeColor="text1"/>
                            <w:sz w:val="20"/>
                            <w:szCs w:val="22"/>
                          </w:rPr>
                          <w:t>Syncsort</w:t>
                        </w:r>
                        <w:proofErr w:type="spellEnd"/>
                      </w:p>
                    </w:tc>
                  </w:tr>
                  <w:tr w:rsidR="00A33AA2" w:rsidRPr="00EE7F25" w14:paraId="390F2D94" w14:textId="77777777" w:rsidTr="0074635C">
                    <w:trPr>
                      <w:trHeight w:val="1511"/>
                    </w:trPr>
                    <w:tc>
                      <w:tcPr>
                        <w:tcW w:w="828" w:type="dxa"/>
                        <w:tcBorders>
                          <w:bottom w:val="nil"/>
                        </w:tcBorders>
                        <w:shd w:val="clear" w:color="auto" w:fill="D9D9D9"/>
                        <w:vAlign w:val="center"/>
                      </w:tcPr>
                      <w:p w14:paraId="390F2D8F" w14:textId="7ECCDA18" w:rsidR="00A33AA2" w:rsidRPr="00261013" w:rsidRDefault="0005288E" w:rsidP="0005288E">
                        <w:pPr>
                          <w:jc w:val="center"/>
                          <w:rPr>
                            <w:sz w:val="18"/>
                            <w:szCs w:val="18"/>
                          </w:rPr>
                        </w:pPr>
                        <w:r>
                          <w:rPr>
                            <w:color w:val="000000" w:themeColor="text1"/>
                            <w:sz w:val="18"/>
                            <w:szCs w:val="18"/>
                          </w:rPr>
                          <w:t>3:30</w:t>
                        </w:r>
                      </w:p>
                    </w:tc>
                    <w:tc>
                      <w:tcPr>
                        <w:tcW w:w="6300" w:type="dxa"/>
                        <w:gridSpan w:val="6"/>
                        <w:tcBorders>
                          <w:bottom w:val="nil"/>
                        </w:tcBorders>
                        <w:shd w:val="clear" w:color="auto" w:fill="D9D9D9"/>
                        <w:vAlign w:val="center"/>
                      </w:tcPr>
                      <w:p w14:paraId="390F2D90" w14:textId="77777777" w:rsidR="00A33AA2" w:rsidRPr="002E3E11" w:rsidRDefault="00A33AA2" w:rsidP="00A33AA2">
                        <w:pPr>
                          <w:jc w:val="center"/>
                        </w:pPr>
                        <w:r w:rsidRPr="002E3E11">
                          <w:t>Closing Remarks</w:t>
                        </w:r>
                      </w:p>
                      <w:p w14:paraId="390F2D91" w14:textId="1BA315CF" w:rsidR="00A33AA2" w:rsidRPr="002E3E11" w:rsidRDefault="00A33AA2" w:rsidP="00A33AA2">
                        <w:pPr>
                          <w:jc w:val="center"/>
                        </w:pPr>
                        <w:r w:rsidRPr="002E3E11">
                          <w:t xml:space="preserve">PARS at </w:t>
                        </w:r>
                        <w:r>
                          <w:t xml:space="preserve">Helen Fitzgerald’s </w:t>
                        </w:r>
                        <w:r w:rsidRPr="002E3E11">
                          <w:t xml:space="preserve"> </w:t>
                        </w:r>
                      </w:p>
                      <w:p w14:paraId="390F2D92" w14:textId="4320E4C9" w:rsidR="00A33AA2" w:rsidRPr="002E3E11" w:rsidRDefault="00A33AA2" w:rsidP="00A33AA2">
                        <w:pPr>
                          <w:jc w:val="center"/>
                        </w:pPr>
                        <w:r>
                          <w:t>3650 South Lindbergh Blvd.</w:t>
                        </w:r>
                        <w:r w:rsidRPr="002E3E11">
                          <w:t>, Sunset Hills</w:t>
                        </w:r>
                      </w:p>
                      <w:p w14:paraId="390F2D93" w14:textId="77777777" w:rsidR="00A33AA2" w:rsidRPr="0024251A" w:rsidRDefault="00A33AA2" w:rsidP="00A33AA2">
                        <w:pPr>
                          <w:jc w:val="center"/>
                          <w:rPr>
                            <w:sz w:val="20"/>
                            <w:szCs w:val="20"/>
                          </w:rPr>
                        </w:pPr>
                        <w:r w:rsidRPr="0024251A">
                          <w:rPr>
                            <w:rFonts w:ascii="Arial,Bold" w:hAnsi="Arial,Bold" w:cs="Arial,Bold"/>
                            <w:b/>
                            <w:bCs/>
                            <w:sz w:val="22"/>
                            <w:szCs w:val="22"/>
                          </w:rPr>
                          <w:t>Free Food - Free Drinks!</w:t>
                        </w:r>
                      </w:p>
                    </w:tc>
                  </w:tr>
                </w:tbl>
                <w:p w14:paraId="390F2D95" w14:textId="77777777" w:rsidR="005D552C" w:rsidRDefault="005D552C"/>
              </w:tc>
            </w:tr>
            <w:tr w:rsidR="005D552C" w14:paraId="390F2D9B" w14:textId="77777777" w:rsidTr="00034163">
              <w:trPr>
                <w:trHeight w:hRule="exact" w:val="932"/>
              </w:trPr>
              <w:tc>
                <w:tcPr>
                  <w:tcW w:w="7205" w:type="dxa"/>
                  <w:tcBorders>
                    <w:top w:val="single" w:sz="12" w:space="0" w:color="1CADE4" w:themeColor="accent1"/>
                    <w:bottom w:val="single" w:sz="12" w:space="0" w:color="1CADE4" w:themeColor="accent1"/>
                  </w:tcBorders>
                </w:tcPr>
                <w:p w14:paraId="6CFA9F4D" w14:textId="65BE3A97" w:rsidR="00DC7A5A" w:rsidRPr="00D24CA2" w:rsidRDefault="002D5175" w:rsidP="00DC7A5A">
                  <w:pPr>
                    <w:pStyle w:val="Subtitle"/>
                    <w:spacing w:before="0"/>
                    <w:jc w:val="center"/>
                    <w:rPr>
                      <w:rFonts w:ascii="EucrosiaUPC" w:hAnsi="EucrosiaUPC" w:cs="EucrosiaUPC"/>
                      <w:color w:val="1481AB" w:themeColor="accent1" w:themeShade="BF"/>
                      <w:sz w:val="40"/>
                      <w:szCs w:val="40"/>
                    </w:rPr>
                  </w:pPr>
                  <w:r w:rsidRPr="00F7073B">
                    <w:rPr>
                      <w:rFonts w:ascii="EucrosiaUPC" w:hAnsi="EucrosiaUPC" w:cs="EucrosiaUPC"/>
                      <w:color w:val="1481AB" w:themeColor="accent1" w:themeShade="BF"/>
                      <w:sz w:val="40"/>
                      <w:szCs w:val="40"/>
                    </w:rPr>
                    <w:t>Meeting</w:t>
                  </w:r>
                  <w:r w:rsidRPr="00D24CA2">
                    <w:rPr>
                      <w:rFonts w:ascii="EucrosiaUPC" w:hAnsi="EucrosiaUPC" w:cs="EucrosiaUPC"/>
                      <w:color w:val="1481AB" w:themeColor="accent1" w:themeShade="BF"/>
                      <w:sz w:val="40"/>
                      <w:szCs w:val="40"/>
                    </w:rPr>
                    <w:t xml:space="preserve"> Sponsored by:</w:t>
                  </w:r>
                </w:p>
                <w:p w14:paraId="390F2D9A" w14:textId="30EAEC0B" w:rsidR="005D552C" w:rsidRPr="00034163" w:rsidRDefault="003C0152" w:rsidP="004562F9">
                  <w:pPr>
                    <w:pStyle w:val="Subtitle"/>
                    <w:spacing w:before="0"/>
                    <w:jc w:val="center"/>
                    <w:rPr>
                      <w:rFonts w:ascii="Times New Roman" w:eastAsia="Batang" w:hAnsi="Times New Roman" w:cs="Times New Roman"/>
                      <w:b/>
                      <w:color w:val="0000FF"/>
                      <w:sz w:val="56"/>
                      <w:szCs w:val="56"/>
                    </w:rPr>
                  </w:pPr>
                  <w:r>
                    <w:rPr>
                      <w:rFonts w:ascii="Times New Roman" w:hAnsi="Times New Roman" w:cs="Times New Roman"/>
                      <w:b/>
                      <w:color w:val="1481AB" w:themeColor="accent1" w:themeShade="BF"/>
                      <w:sz w:val="44"/>
                      <w:szCs w:val="40"/>
                    </w:rPr>
                    <w:t>Syn</w:t>
                  </w:r>
                  <w:r w:rsidR="004A3667">
                    <w:rPr>
                      <w:rFonts w:ascii="Times New Roman" w:hAnsi="Times New Roman" w:cs="Times New Roman"/>
                      <w:b/>
                      <w:color w:val="1481AB" w:themeColor="accent1" w:themeShade="BF"/>
                      <w:sz w:val="44"/>
                      <w:szCs w:val="40"/>
                    </w:rPr>
                    <w:t>c</w:t>
                  </w:r>
                  <w:r w:rsidR="004562F9">
                    <w:rPr>
                      <w:rFonts w:ascii="Times New Roman" w:hAnsi="Times New Roman" w:cs="Times New Roman"/>
                      <w:b/>
                      <w:color w:val="1481AB" w:themeColor="accent1" w:themeShade="BF"/>
                      <w:sz w:val="44"/>
                      <w:szCs w:val="40"/>
                    </w:rPr>
                    <w:t>s</w:t>
                  </w:r>
                  <w:r w:rsidR="00B6615C">
                    <w:rPr>
                      <w:rFonts w:ascii="Times New Roman" w:hAnsi="Times New Roman" w:cs="Times New Roman"/>
                      <w:b/>
                      <w:color w:val="1481AB" w:themeColor="accent1" w:themeShade="BF"/>
                      <w:sz w:val="44"/>
                      <w:szCs w:val="40"/>
                    </w:rPr>
                    <w:t>ort</w:t>
                  </w:r>
                </w:p>
              </w:tc>
            </w:tr>
          </w:tbl>
          <w:p w14:paraId="390F2D9C" w14:textId="77777777" w:rsidR="00B1452B" w:rsidRPr="00491F80" w:rsidRDefault="00B1452B" w:rsidP="00C42A60">
            <w:pPr>
              <w:spacing w:after="0" w:line="240" w:lineRule="auto"/>
              <w:jc w:val="center"/>
              <w:rPr>
                <w:b/>
                <w:sz w:val="16"/>
                <w:szCs w:val="16"/>
              </w:rPr>
            </w:pPr>
          </w:p>
          <w:p w14:paraId="390F2D9D" w14:textId="77777777" w:rsidR="005D552C" w:rsidRPr="00EA1C42" w:rsidRDefault="009F6BBA" w:rsidP="00C42A60">
            <w:pPr>
              <w:spacing w:after="0" w:line="240" w:lineRule="auto"/>
              <w:jc w:val="center"/>
              <w:rPr>
                <w:b/>
                <w:sz w:val="32"/>
                <w:szCs w:val="32"/>
              </w:rPr>
            </w:pPr>
            <w:r w:rsidRPr="00EA1C42">
              <w:rPr>
                <w:b/>
                <w:sz w:val="32"/>
                <w:szCs w:val="32"/>
              </w:rPr>
              <w:t>Performance Analysis Relaxation Sessions (PARS)</w:t>
            </w:r>
          </w:p>
          <w:p w14:paraId="390F2DA4" w14:textId="1FFDDAF2" w:rsidR="009F6BBA" w:rsidRPr="00034163" w:rsidRDefault="00B1452B" w:rsidP="00034163">
            <w:pPr>
              <w:spacing w:after="0" w:line="240" w:lineRule="auto"/>
              <w:jc w:val="center"/>
              <w:rPr>
                <w:b/>
                <w:sz w:val="20"/>
                <w:szCs w:val="20"/>
              </w:rPr>
            </w:pPr>
            <w:r w:rsidRPr="001F5F39">
              <w:rPr>
                <w:sz w:val="20"/>
                <w:szCs w:val="20"/>
              </w:rPr>
              <w:t>STLCMG</w:t>
            </w:r>
            <w:r w:rsidR="00C42A60" w:rsidRPr="001F5F39">
              <w:rPr>
                <w:sz w:val="20"/>
                <w:szCs w:val="20"/>
              </w:rPr>
              <w:t xml:space="preserve"> will host PARS </w:t>
            </w:r>
            <w:r w:rsidR="00034163">
              <w:rPr>
                <w:sz w:val="20"/>
                <w:szCs w:val="20"/>
              </w:rPr>
              <w:t>right</w:t>
            </w:r>
            <w:r w:rsidR="00C42A60" w:rsidRPr="001F5F39">
              <w:rPr>
                <w:sz w:val="20"/>
                <w:szCs w:val="20"/>
              </w:rPr>
              <w:t xml:space="preserve"> after the meeting</w:t>
            </w:r>
            <w:r w:rsidRPr="001F5F39">
              <w:rPr>
                <w:sz w:val="20"/>
                <w:szCs w:val="20"/>
              </w:rPr>
              <w:t xml:space="preserve"> at </w:t>
            </w:r>
            <w:r w:rsidR="00034163">
              <w:rPr>
                <w:sz w:val="20"/>
                <w:szCs w:val="20"/>
              </w:rPr>
              <w:t xml:space="preserve">Helen Fitzgerald’s </w:t>
            </w:r>
            <w:r w:rsidRPr="001F5F39">
              <w:rPr>
                <w:sz w:val="20"/>
                <w:szCs w:val="20"/>
              </w:rPr>
              <w:t xml:space="preserve">only </w:t>
            </w:r>
            <w:r w:rsidR="00034163">
              <w:rPr>
                <w:sz w:val="20"/>
                <w:szCs w:val="20"/>
              </w:rPr>
              <w:t xml:space="preserve">½ </w:t>
            </w:r>
            <w:r w:rsidRPr="001F5F39">
              <w:rPr>
                <w:sz w:val="20"/>
                <w:szCs w:val="20"/>
              </w:rPr>
              <w:t>mile away</w:t>
            </w:r>
            <w:r w:rsidR="00C42A60" w:rsidRPr="001F5F39">
              <w:rPr>
                <w:sz w:val="20"/>
                <w:szCs w:val="20"/>
              </w:rPr>
              <w:t xml:space="preserve">.  Take a breather, network with other attendees, or just relax after a long day.  </w:t>
            </w:r>
            <w:r w:rsidR="00C42A60" w:rsidRPr="001F5F39">
              <w:rPr>
                <w:b/>
                <w:sz w:val="20"/>
                <w:szCs w:val="20"/>
              </w:rPr>
              <w:t xml:space="preserve">Enjoy </w:t>
            </w:r>
            <w:r w:rsidR="00C42A60" w:rsidRPr="001F5F39">
              <w:rPr>
                <w:b/>
                <w:sz w:val="20"/>
                <w:szCs w:val="20"/>
                <w:u w:val="single"/>
              </w:rPr>
              <w:t>complimentary</w:t>
            </w:r>
            <w:r w:rsidR="00C42A60" w:rsidRPr="001F5F39">
              <w:rPr>
                <w:b/>
                <w:sz w:val="20"/>
                <w:szCs w:val="20"/>
              </w:rPr>
              <w:t xml:space="preserve"> hors d'oeuvres and drinks.</w:t>
            </w:r>
            <w:r w:rsidR="00C42A60" w:rsidRPr="001F5F39">
              <w:rPr>
                <w:sz w:val="20"/>
                <w:szCs w:val="20"/>
              </w:rPr>
              <w:t xml:space="preserve">  You will receive </w:t>
            </w:r>
            <w:r w:rsidR="00C42A60" w:rsidRPr="001F5F39">
              <w:rPr>
                <w:b/>
                <w:sz w:val="20"/>
                <w:szCs w:val="20"/>
              </w:rPr>
              <w:t>two complimentary drink</w:t>
            </w:r>
            <w:r w:rsidR="00034163">
              <w:rPr>
                <w:b/>
                <w:sz w:val="20"/>
                <w:szCs w:val="20"/>
              </w:rPr>
              <w:t>s</w:t>
            </w:r>
            <w:r w:rsidR="00C42A60" w:rsidRPr="001F5F39">
              <w:rPr>
                <w:b/>
                <w:sz w:val="20"/>
                <w:szCs w:val="20"/>
              </w:rPr>
              <w:t>.</w:t>
            </w:r>
            <w:r w:rsidR="00034163">
              <w:rPr>
                <w:b/>
                <w:sz w:val="20"/>
                <w:szCs w:val="20"/>
              </w:rPr>
              <w:t xml:space="preserve">  </w:t>
            </w:r>
          </w:p>
        </w:tc>
        <w:tc>
          <w:tcPr>
            <w:tcW w:w="180" w:type="dxa"/>
          </w:tcPr>
          <w:p w14:paraId="390F2DA5" w14:textId="77777777" w:rsidR="005D552C" w:rsidRDefault="005D552C"/>
        </w:tc>
        <w:tc>
          <w:tcPr>
            <w:tcW w:w="3563" w:type="dxa"/>
          </w:tcPr>
          <w:tbl>
            <w:tblPr>
              <w:tblW w:w="3502" w:type="dxa"/>
              <w:tblInd w:w="4" w:type="dxa"/>
              <w:tblLayout w:type="fixed"/>
              <w:tblCellMar>
                <w:left w:w="288" w:type="dxa"/>
                <w:right w:w="288" w:type="dxa"/>
              </w:tblCellMar>
              <w:tblLook w:val="04A0" w:firstRow="1" w:lastRow="0" w:firstColumn="1" w:lastColumn="0" w:noHBand="0" w:noVBand="1"/>
              <w:tblDescription w:val="Layout for flyer sidebar"/>
            </w:tblPr>
            <w:tblGrid>
              <w:gridCol w:w="3502"/>
            </w:tblGrid>
            <w:tr w:rsidR="005D552C" w14:paraId="390F2DBB" w14:textId="77777777" w:rsidTr="00E67A65">
              <w:trPr>
                <w:trHeight w:hRule="exact" w:val="10440"/>
              </w:trPr>
              <w:tc>
                <w:tcPr>
                  <w:tcW w:w="3502" w:type="dxa"/>
                  <w:shd w:val="clear" w:color="auto" w:fill="A4DDF4" w:themeFill="accent1" w:themeFillTint="66"/>
                  <w:vAlign w:val="center"/>
                </w:tcPr>
                <w:p w14:paraId="390F2DA6" w14:textId="77777777" w:rsidR="00366A54" w:rsidRPr="00E67A65" w:rsidRDefault="00366A54" w:rsidP="008B3B02">
                  <w:pPr>
                    <w:pStyle w:val="Heading2"/>
                    <w:rPr>
                      <w:rFonts w:ascii="Scrap Casual" w:hAnsi="Scrap Casual"/>
                      <w:b/>
                      <w:color w:val="1C6194" w:themeColor="accent2" w:themeShade="BF"/>
                      <w:sz w:val="32"/>
                      <w:szCs w:val="32"/>
                      <w:u w:val="single"/>
                    </w:rPr>
                  </w:pPr>
                  <w:r w:rsidRPr="00E67A65">
                    <w:rPr>
                      <w:rFonts w:ascii="Scrap Casual" w:hAnsi="Scrap Casual"/>
                      <w:b/>
                      <w:color w:val="1C6194" w:themeColor="accent2" w:themeShade="BF"/>
                      <w:sz w:val="32"/>
                      <w:szCs w:val="32"/>
                      <w:u w:val="single"/>
                    </w:rPr>
                    <w:t>When:</w:t>
                  </w:r>
                </w:p>
                <w:p w14:paraId="390F2DA7" w14:textId="51840614" w:rsidR="005D552C" w:rsidRPr="00E67A65" w:rsidRDefault="00BD75DC" w:rsidP="00C42A60">
                  <w:pPr>
                    <w:pStyle w:val="Heading2"/>
                    <w:spacing w:line="240" w:lineRule="auto"/>
                    <w:rPr>
                      <w:b/>
                      <w:color w:val="2683C6" w:themeColor="accent2"/>
                      <w:sz w:val="36"/>
                      <w:szCs w:val="36"/>
                    </w:rPr>
                  </w:pPr>
                  <w:r>
                    <w:rPr>
                      <w:b/>
                      <w:color w:val="2683C6" w:themeColor="accent2"/>
                      <w:sz w:val="36"/>
                      <w:szCs w:val="36"/>
                    </w:rPr>
                    <w:t>October</w:t>
                  </w:r>
                  <w:r w:rsidR="00034163">
                    <w:rPr>
                      <w:b/>
                      <w:color w:val="2683C6" w:themeColor="accent2"/>
                      <w:sz w:val="36"/>
                      <w:szCs w:val="36"/>
                    </w:rPr>
                    <w:t xml:space="preserve"> </w:t>
                  </w:r>
                  <w:r w:rsidR="00B6615C">
                    <w:rPr>
                      <w:b/>
                      <w:color w:val="2683C6" w:themeColor="accent2"/>
                      <w:sz w:val="36"/>
                      <w:szCs w:val="36"/>
                    </w:rPr>
                    <w:t>2</w:t>
                  </w:r>
                  <w:r w:rsidR="00B6615C" w:rsidRPr="00B6615C">
                    <w:rPr>
                      <w:b/>
                      <w:color w:val="2683C6" w:themeColor="accent2"/>
                      <w:sz w:val="36"/>
                      <w:szCs w:val="36"/>
                      <w:vertAlign w:val="superscript"/>
                    </w:rPr>
                    <w:t>nd</w:t>
                  </w:r>
                  <w:r w:rsidR="00F0219A">
                    <w:rPr>
                      <w:b/>
                      <w:color w:val="2683C6" w:themeColor="accent2"/>
                      <w:sz w:val="36"/>
                      <w:szCs w:val="36"/>
                    </w:rPr>
                    <w:t>, 201</w:t>
                  </w:r>
                  <w:r w:rsidR="00B6615C">
                    <w:rPr>
                      <w:b/>
                      <w:color w:val="2683C6" w:themeColor="accent2"/>
                      <w:sz w:val="36"/>
                      <w:szCs w:val="36"/>
                    </w:rPr>
                    <w:t>8</w:t>
                  </w:r>
                </w:p>
                <w:p w14:paraId="390F2DA8" w14:textId="77777777" w:rsidR="005D552C" w:rsidRPr="00E67A65" w:rsidRDefault="005D552C" w:rsidP="00524532">
                  <w:pPr>
                    <w:pStyle w:val="Line"/>
                    <w:spacing w:before="240" w:after="240"/>
                    <w:ind w:left="720" w:right="720"/>
                    <w:rPr>
                      <w:color w:val="2683C6" w:themeColor="accent2"/>
                    </w:rPr>
                  </w:pPr>
                </w:p>
                <w:p w14:paraId="390F2DA9" w14:textId="77777777" w:rsidR="00366A54" w:rsidRPr="00E67A65" w:rsidRDefault="00366A54" w:rsidP="00366A54">
                  <w:pPr>
                    <w:pStyle w:val="Heading2"/>
                    <w:rPr>
                      <w:rFonts w:ascii="Scrap Casual" w:hAnsi="Scrap Casual"/>
                      <w:b/>
                      <w:color w:val="1C6194" w:themeColor="accent2" w:themeShade="BF"/>
                      <w:sz w:val="32"/>
                      <w:szCs w:val="32"/>
                    </w:rPr>
                  </w:pPr>
                  <w:r w:rsidRPr="00E67A65">
                    <w:rPr>
                      <w:rFonts w:ascii="Scrap Casual" w:hAnsi="Scrap Casual"/>
                      <w:b/>
                      <w:color w:val="1C6194" w:themeColor="accent2" w:themeShade="BF"/>
                      <w:sz w:val="32"/>
                      <w:szCs w:val="32"/>
                      <w:u w:val="single"/>
                    </w:rPr>
                    <w:t>Location</w:t>
                  </w:r>
                  <w:r w:rsidRPr="00E67A65">
                    <w:rPr>
                      <w:rFonts w:ascii="Scrap Casual" w:hAnsi="Scrap Casual"/>
                      <w:b/>
                      <w:color w:val="1C6194" w:themeColor="accent2" w:themeShade="BF"/>
                      <w:sz w:val="32"/>
                      <w:szCs w:val="32"/>
                    </w:rPr>
                    <w:t>:</w:t>
                  </w:r>
                </w:p>
                <w:p w14:paraId="390F2DAA" w14:textId="7D3DCCCD" w:rsidR="00366A54" w:rsidRPr="00E67A65" w:rsidRDefault="00244FDA" w:rsidP="008B3B02">
                  <w:pPr>
                    <w:pStyle w:val="Heading2"/>
                    <w:spacing w:line="240" w:lineRule="auto"/>
                    <w:rPr>
                      <w:color w:val="2683C6" w:themeColor="accent2"/>
                      <w:sz w:val="36"/>
                      <w:szCs w:val="36"/>
                    </w:rPr>
                  </w:pPr>
                  <w:r>
                    <w:rPr>
                      <w:color w:val="2683C6" w:themeColor="accent2"/>
                      <w:sz w:val="36"/>
                      <w:szCs w:val="36"/>
                    </w:rPr>
                    <w:t>Panera Bread Co.</w:t>
                  </w:r>
                </w:p>
                <w:p w14:paraId="390F2DAB" w14:textId="1DAE02E0" w:rsidR="00366A54" w:rsidRPr="00E67A65" w:rsidRDefault="00244FDA" w:rsidP="008B3B02">
                  <w:pPr>
                    <w:pStyle w:val="Heading2"/>
                    <w:spacing w:line="240" w:lineRule="auto"/>
                    <w:rPr>
                      <w:color w:val="2683C6" w:themeColor="accent2"/>
                      <w:sz w:val="36"/>
                      <w:szCs w:val="36"/>
                    </w:rPr>
                  </w:pPr>
                  <w:r>
                    <w:rPr>
                      <w:color w:val="2683C6" w:themeColor="accent2"/>
                      <w:sz w:val="36"/>
                      <w:szCs w:val="36"/>
                    </w:rPr>
                    <w:t>3630 S. Geyer Road</w:t>
                  </w:r>
                </w:p>
                <w:p w14:paraId="390F2DAC" w14:textId="219E8034" w:rsidR="005D552C" w:rsidRPr="00E67A65" w:rsidRDefault="00244FDA" w:rsidP="008B3B02">
                  <w:pPr>
                    <w:pStyle w:val="Heading2"/>
                    <w:spacing w:line="240" w:lineRule="auto"/>
                    <w:rPr>
                      <w:color w:val="2683C6" w:themeColor="accent2"/>
                      <w:sz w:val="36"/>
                      <w:szCs w:val="36"/>
                    </w:rPr>
                  </w:pPr>
                  <w:r>
                    <w:rPr>
                      <w:color w:val="2683C6" w:themeColor="accent2"/>
                      <w:sz w:val="36"/>
                      <w:szCs w:val="36"/>
                    </w:rPr>
                    <w:t>Sunset Hills</w:t>
                  </w:r>
                  <w:r w:rsidR="00366A54" w:rsidRPr="00E67A65">
                    <w:rPr>
                      <w:color w:val="2683C6" w:themeColor="accent2"/>
                      <w:sz w:val="36"/>
                      <w:szCs w:val="36"/>
                    </w:rPr>
                    <w:t>, MO  63</w:t>
                  </w:r>
                  <w:r>
                    <w:rPr>
                      <w:color w:val="2683C6" w:themeColor="accent2"/>
                      <w:sz w:val="36"/>
                      <w:szCs w:val="36"/>
                    </w:rPr>
                    <w:t>127</w:t>
                  </w:r>
                </w:p>
                <w:p w14:paraId="390F2DAD" w14:textId="77777777" w:rsidR="005D552C" w:rsidRDefault="005D552C" w:rsidP="00524532">
                  <w:pPr>
                    <w:pStyle w:val="Line"/>
                    <w:spacing w:before="240" w:after="240"/>
                    <w:ind w:left="720" w:right="720"/>
                  </w:pPr>
                </w:p>
                <w:p w14:paraId="390F2DAE" w14:textId="77777777" w:rsidR="00366A54" w:rsidRPr="00E67A65" w:rsidRDefault="00366A54" w:rsidP="00366A54">
                  <w:pPr>
                    <w:pStyle w:val="Heading2"/>
                    <w:rPr>
                      <w:rFonts w:ascii="Edwardian Script ITC" w:hAnsi="Edwardian Script ITC"/>
                      <w:b/>
                      <w:color w:val="1C6194" w:themeColor="accent2" w:themeShade="BF"/>
                      <w:sz w:val="32"/>
                      <w:szCs w:val="32"/>
                    </w:rPr>
                  </w:pPr>
                  <w:r w:rsidRPr="00E67A65">
                    <w:rPr>
                      <w:rFonts w:ascii="Scrap Casual" w:hAnsi="Scrap Casual"/>
                      <w:b/>
                      <w:color w:val="1C6194" w:themeColor="accent2" w:themeShade="BF"/>
                      <w:sz w:val="32"/>
                      <w:szCs w:val="32"/>
                      <w:u w:val="single"/>
                    </w:rPr>
                    <w:t>Cost</w:t>
                  </w:r>
                  <w:r w:rsidRPr="00E67A65">
                    <w:rPr>
                      <w:rFonts w:ascii="Edwardian Script ITC" w:hAnsi="Edwardian Script ITC"/>
                      <w:b/>
                      <w:color w:val="1C6194" w:themeColor="accent2" w:themeShade="BF"/>
                      <w:sz w:val="32"/>
                      <w:szCs w:val="32"/>
                    </w:rPr>
                    <w:t>:</w:t>
                  </w:r>
                </w:p>
                <w:p w14:paraId="241067C1" w14:textId="4FEBE928" w:rsidR="00F0219A" w:rsidRDefault="00DC7A5A" w:rsidP="00366A54">
                  <w:pPr>
                    <w:pStyle w:val="Heading2"/>
                    <w:rPr>
                      <w:color w:val="2683C6" w:themeColor="accent2"/>
                      <w:sz w:val="24"/>
                      <w:szCs w:val="24"/>
                    </w:rPr>
                  </w:pPr>
                  <w:r>
                    <w:rPr>
                      <w:color w:val="2683C6" w:themeColor="accent2"/>
                      <w:sz w:val="24"/>
                      <w:szCs w:val="24"/>
                    </w:rPr>
                    <w:t xml:space="preserve">$25 </w:t>
                  </w:r>
                </w:p>
                <w:p w14:paraId="390F2DB2" w14:textId="77777777" w:rsidR="00366A54" w:rsidRPr="00E67A65" w:rsidRDefault="00366A54" w:rsidP="00366A54">
                  <w:pPr>
                    <w:pStyle w:val="Heading2"/>
                    <w:rPr>
                      <w:color w:val="2683C6" w:themeColor="accent2"/>
                      <w:sz w:val="8"/>
                      <w:szCs w:val="8"/>
                    </w:rPr>
                  </w:pPr>
                </w:p>
                <w:p w14:paraId="390F2DB3" w14:textId="77777777" w:rsidR="008B3B02" w:rsidRPr="00E67A65" w:rsidRDefault="008B3B02" w:rsidP="00366A54">
                  <w:pPr>
                    <w:pStyle w:val="Heading2"/>
                    <w:rPr>
                      <w:i/>
                      <w:color w:val="2683C6" w:themeColor="accent2"/>
                      <w:sz w:val="22"/>
                      <w:szCs w:val="22"/>
                    </w:rPr>
                  </w:pPr>
                  <w:r w:rsidRPr="00E67A65">
                    <w:rPr>
                      <w:i/>
                      <w:color w:val="2683C6" w:themeColor="accent2"/>
                      <w:sz w:val="22"/>
                      <w:szCs w:val="22"/>
                    </w:rPr>
                    <w:t>Fee</w:t>
                  </w:r>
                  <w:r w:rsidR="00366A54" w:rsidRPr="00E67A65">
                    <w:rPr>
                      <w:i/>
                      <w:color w:val="2683C6" w:themeColor="accent2"/>
                      <w:sz w:val="22"/>
                      <w:szCs w:val="22"/>
                    </w:rPr>
                    <w:t xml:space="preserve"> </w:t>
                  </w:r>
                  <w:r w:rsidRPr="00E67A65">
                    <w:rPr>
                      <w:i/>
                      <w:color w:val="2683C6" w:themeColor="accent2"/>
                      <w:sz w:val="22"/>
                      <w:szCs w:val="22"/>
                    </w:rPr>
                    <w:t xml:space="preserve">waived if you are </w:t>
                  </w:r>
                  <w:r w:rsidR="00366A54" w:rsidRPr="00E67A65">
                    <w:rPr>
                      <w:i/>
                      <w:color w:val="2683C6" w:themeColor="accent2"/>
                      <w:sz w:val="22"/>
                      <w:szCs w:val="22"/>
                    </w:rPr>
                    <w:t xml:space="preserve">out of work or </w:t>
                  </w:r>
                  <w:r w:rsidRPr="00E67A65">
                    <w:rPr>
                      <w:i/>
                      <w:color w:val="2683C6" w:themeColor="accent2"/>
                      <w:sz w:val="22"/>
                      <w:szCs w:val="22"/>
                    </w:rPr>
                    <w:t xml:space="preserve">a </w:t>
                  </w:r>
                  <w:r w:rsidR="00366A54" w:rsidRPr="00E67A65">
                    <w:rPr>
                      <w:i/>
                      <w:color w:val="2683C6" w:themeColor="accent2"/>
                      <w:sz w:val="22"/>
                      <w:szCs w:val="22"/>
                    </w:rPr>
                    <w:t xml:space="preserve">full-time college student with ID. </w:t>
                  </w:r>
                </w:p>
                <w:p w14:paraId="390F2DB4" w14:textId="4AAD483C" w:rsidR="005D552C" w:rsidRPr="00E67A65" w:rsidRDefault="00366A54" w:rsidP="00366A54">
                  <w:pPr>
                    <w:pStyle w:val="Heading2"/>
                    <w:rPr>
                      <w:i/>
                      <w:color w:val="2683C6" w:themeColor="accent2"/>
                      <w:sz w:val="22"/>
                      <w:szCs w:val="22"/>
                    </w:rPr>
                  </w:pPr>
                  <w:r w:rsidRPr="00E67A65">
                    <w:rPr>
                      <w:i/>
                      <w:color w:val="2683C6" w:themeColor="accent2"/>
                      <w:sz w:val="22"/>
                      <w:szCs w:val="22"/>
                    </w:rPr>
                    <w:t>S</w:t>
                  </w:r>
                  <w:r w:rsidR="00EA6CA3">
                    <w:rPr>
                      <w:i/>
                      <w:color w:val="2683C6" w:themeColor="accent2"/>
                      <w:sz w:val="22"/>
                      <w:szCs w:val="22"/>
                    </w:rPr>
                    <w:t xml:space="preserve">t Louis CMG </w:t>
                  </w:r>
                  <w:r w:rsidR="00DC7A5A">
                    <w:rPr>
                      <w:i/>
                      <w:color w:val="2683C6" w:themeColor="accent2"/>
                      <w:sz w:val="22"/>
                      <w:szCs w:val="22"/>
                    </w:rPr>
                    <w:t>needs to</w:t>
                  </w:r>
                  <w:r w:rsidR="00EA6CA3">
                    <w:rPr>
                      <w:i/>
                      <w:color w:val="2683C6" w:themeColor="accent2"/>
                      <w:sz w:val="22"/>
                      <w:szCs w:val="22"/>
                    </w:rPr>
                    <w:t xml:space="preserve"> receive RSVP 3</w:t>
                  </w:r>
                  <w:r w:rsidRPr="00E67A65">
                    <w:rPr>
                      <w:i/>
                      <w:color w:val="2683C6" w:themeColor="accent2"/>
                      <w:sz w:val="22"/>
                      <w:szCs w:val="22"/>
                    </w:rPr>
                    <w:t xml:space="preserve"> days prior to meeting</w:t>
                  </w:r>
                </w:p>
                <w:p w14:paraId="390F2DB5" w14:textId="77777777" w:rsidR="00540440" w:rsidRPr="00540440" w:rsidRDefault="00540440" w:rsidP="00524532">
                  <w:pPr>
                    <w:pStyle w:val="Line"/>
                    <w:spacing w:before="240" w:after="240"/>
                    <w:ind w:left="720" w:right="720"/>
                  </w:pPr>
                </w:p>
                <w:p w14:paraId="390F2DB6" w14:textId="77777777" w:rsidR="00366A54" w:rsidRPr="00E67A65" w:rsidRDefault="008B3B02" w:rsidP="00540440">
                  <w:pPr>
                    <w:pStyle w:val="Heading2"/>
                    <w:rPr>
                      <w:rFonts w:ascii="Scrap Casual" w:hAnsi="Scrap Casual"/>
                      <w:b/>
                      <w:color w:val="1C6194" w:themeColor="accent2" w:themeShade="BF"/>
                      <w:sz w:val="32"/>
                      <w:szCs w:val="32"/>
                    </w:rPr>
                  </w:pPr>
                  <w:r w:rsidRPr="00E67A65">
                    <w:rPr>
                      <w:rFonts w:ascii="Scrap Casual" w:hAnsi="Scrap Casual"/>
                      <w:b/>
                      <w:color w:val="1C6194" w:themeColor="accent2" w:themeShade="BF"/>
                      <w:sz w:val="36"/>
                      <w:szCs w:val="36"/>
                      <w:u w:val="single"/>
                    </w:rPr>
                    <w:t>Payment:</w:t>
                  </w:r>
                </w:p>
                <w:p w14:paraId="748D54C9" w14:textId="2DAA5CA4" w:rsidR="00DC7A5A" w:rsidRDefault="009A2D2D" w:rsidP="00DC7A5A">
                  <w:pPr>
                    <w:rPr>
                      <w:sz w:val="18"/>
                    </w:rPr>
                  </w:pPr>
                  <w:r w:rsidRPr="00AB3ED3">
                    <w:rPr>
                      <w:color w:val="2683C6" w:themeColor="accent2"/>
                      <w:sz w:val="22"/>
                    </w:rPr>
                    <w:t>All payments can be made through the website at</w:t>
                  </w:r>
                  <w:r w:rsidR="00520035" w:rsidRPr="00AB3ED3">
                    <w:rPr>
                      <w:color w:val="2683C6" w:themeColor="accent2"/>
                      <w:sz w:val="22"/>
                    </w:rPr>
                    <w:t>:</w:t>
                  </w:r>
                  <w:r w:rsidRPr="00E67A65">
                    <w:rPr>
                      <w:color w:val="2683C6" w:themeColor="accent2"/>
                    </w:rPr>
                    <w:t xml:space="preserve"> </w:t>
                  </w:r>
                  <w:hyperlink r:id="rId11" w:history="1">
                    <w:r w:rsidR="00FE1138">
                      <w:rPr>
                        <w:rStyle w:val="Hyperlink"/>
                        <w:sz w:val="18"/>
                      </w:rPr>
                      <w:t>https://st-louis-cmg.ticketleap.com/2018-fall-conference/</w:t>
                    </w:r>
                  </w:hyperlink>
                  <w:r w:rsidR="00AB3ED3">
                    <w:rPr>
                      <w:sz w:val="18"/>
                    </w:rPr>
                    <w:t xml:space="preserve"> </w:t>
                  </w:r>
                </w:p>
                <w:p w14:paraId="390F2DB8" w14:textId="2DA09E2A" w:rsidR="00524532" w:rsidRPr="00524532" w:rsidRDefault="00524532" w:rsidP="00524532">
                  <w:pPr>
                    <w:pStyle w:val="Line"/>
                    <w:spacing w:before="240" w:after="240"/>
                    <w:ind w:left="720" w:right="720"/>
                    <w:rPr>
                      <w:b/>
                      <w:color w:val="FFFFFF" w:themeColor="background1"/>
                    </w:rPr>
                  </w:pPr>
                </w:p>
                <w:p w14:paraId="390F2DB9" w14:textId="77777777" w:rsidR="005D552C" w:rsidRPr="00E67A65" w:rsidRDefault="009A2D2D" w:rsidP="002D5175">
                  <w:pPr>
                    <w:pStyle w:val="Heading2"/>
                    <w:rPr>
                      <w:color w:val="2683C6" w:themeColor="accent2"/>
                      <w:sz w:val="24"/>
                      <w:szCs w:val="24"/>
                    </w:rPr>
                  </w:pPr>
                  <w:r w:rsidRPr="00E67A65">
                    <w:rPr>
                      <w:color w:val="2683C6" w:themeColor="accent2"/>
                      <w:sz w:val="24"/>
                      <w:szCs w:val="24"/>
                    </w:rPr>
                    <w:t>For alternative payment arrangements contact:</w:t>
                  </w:r>
                  <w:r w:rsidR="00366A54" w:rsidRPr="00E67A65">
                    <w:rPr>
                      <w:color w:val="2683C6" w:themeColor="accent2"/>
                      <w:sz w:val="24"/>
                      <w:szCs w:val="24"/>
                    </w:rPr>
                    <w:t xml:space="preserve"> stlcmg@cmg.org</w:t>
                  </w:r>
                </w:p>
                <w:p w14:paraId="390F2DBA" w14:textId="77777777" w:rsidR="005D552C" w:rsidRDefault="005D552C" w:rsidP="00366A54">
                  <w:pPr>
                    <w:pStyle w:val="Heading2"/>
                  </w:pPr>
                </w:p>
              </w:tc>
            </w:tr>
            <w:tr w:rsidR="005D552C" w14:paraId="390F2DBD" w14:textId="77777777" w:rsidTr="008B3B02">
              <w:trPr>
                <w:trHeight w:hRule="exact" w:val="90"/>
              </w:trPr>
              <w:tc>
                <w:tcPr>
                  <w:tcW w:w="3502" w:type="dxa"/>
                </w:tcPr>
                <w:p w14:paraId="390F2DBC" w14:textId="77777777" w:rsidR="005D552C" w:rsidRDefault="005D552C"/>
              </w:tc>
            </w:tr>
            <w:tr w:rsidR="005D552C" w14:paraId="390F2DC4" w14:textId="77777777" w:rsidTr="007C0C6E">
              <w:trPr>
                <w:trHeight w:hRule="exact" w:val="3358"/>
              </w:trPr>
              <w:tc>
                <w:tcPr>
                  <w:tcW w:w="3502" w:type="dxa"/>
                  <w:shd w:val="clear" w:color="auto" w:fill="A4DDF4" w:themeFill="accent1" w:themeFillTint="66"/>
                  <w:vAlign w:val="center"/>
                </w:tcPr>
                <w:p w14:paraId="390F2DBE" w14:textId="308FC710" w:rsidR="004C3AC6" w:rsidRDefault="00B6615C" w:rsidP="00491F80">
                  <w:pPr>
                    <w:pStyle w:val="Date"/>
                    <w:jc w:val="left"/>
                    <w:rPr>
                      <w:rStyle w:val="textstyle21"/>
                    </w:rPr>
                  </w:pPr>
                  <w:r>
                    <w:rPr>
                      <w:rStyle w:val="textstyle21"/>
                      <w:noProof/>
                      <w:lang w:eastAsia="en-US"/>
                    </w:rPr>
                    <w:drawing>
                      <wp:inline distT="0" distB="0" distL="0" distR="0" wp14:anchorId="160258C3" wp14:editId="7D591D42">
                        <wp:extent cx="1857375" cy="6174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169" cy="630681"/>
                                </a:xfrm>
                                <a:prstGeom prst="rect">
                                  <a:avLst/>
                                </a:prstGeom>
                                <a:noFill/>
                              </pic:spPr>
                            </pic:pic>
                          </a:graphicData>
                        </a:graphic>
                      </wp:inline>
                    </w:drawing>
                  </w:r>
                </w:p>
                <w:p w14:paraId="390F2DBF" w14:textId="1182A822" w:rsidR="00C42A60" w:rsidRPr="004C3AC6" w:rsidRDefault="000076FE" w:rsidP="00491F80">
                  <w:pPr>
                    <w:pStyle w:val="Date"/>
                    <w:jc w:val="left"/>
                    <w:rPr>
                      <w:rStyle w:val="textstyle21"/>
                    </w:rPr>
                  </w:pPr>
                  <w:r w:rsidRPr="007C0C6E">
                    <w:rPr>
                      <w:rStyle w:val="textstyle21"/>
                      <w:color w:val="1C6194" w:themeColor="accent2" w:themeShade="BF"/>
                    </w:rPr>
                    <w:t xml:space="preserve">Email:  </w:t>
                  </w:r>
                  <w:hyperlink r:id="rId13" w:history="1">
                    <w:r w:rsidR="004C3AC6" w:rsidRPr="007C0C6E">
                      <w:rPr>
                        <w:rStyle w:val="Hyperlink"/>
                        <w:rFonts w:ascii="Verdana" w:hAnsi="Verdana"/>
                        <w:b/>
                        <w:color w:val="1C6194" w:themeColor="accent2" w:themeShade="BF"/>
                        <w:sz w:val="22"/>
                        <w:szCs w:val="22"/>
                      </w:rPr>
                      <w:t>stlcmg@cmg.org</w:t>
                    </w:r>
                  </w:hyperlink>
                </w:p>
                <w:p w14:paraId="390F2DC0" w14:textId="77777777" w:rsidR="004C3AC6" w:rsidRDefault="004C3AC6" w:rsidP="004C3AC6">
                  <w:pPr>
                    <w:pStyle w:val="Date"/>
                    <w:spacing w:line="240" w:lineRule="auto"/>
                    <w:rPr>
                      <w:rStyle w:val="textstyle21"/>
                    </w:rPr>
                  </w:pPr>
                </w:p>
                <w:p w14:paraId="390F2DC1" w14:textId="554104E4" w:rsidR="004C3AC6" w:rsidRDefault="00B6615C" w:rsidP="004C3AC6">
                  <w:pPr>
                    <w:pStyle w:val="Date"/>
                    <w:spacing w:line="240" w:lineRule="auto"/>
                    <w:rPr>
                      <w:rStyle w:val="textstyle21"/>
                      <w:color w:val="1C6194" w:themeColor="accent2" w:themeShade="BF"/>
                    </w:rPr>
                  </w:pPr>
                  <w:r>
                    <w:rPr>
                      <w:rStyle w:val="textstyle21"/>
                      <w:b/>
                      <w:color w:val="1C6194" w:themeColor="accent2" w:themeShade="BF"/>
                    </w:rPr>
                    <w:t>2019</w:t>
                  </w:r>
                  <w:r w:rsidR="004C3AC6" w:rsidRPr="00BD75DC">
                    <w:rPr>
                      <w:rStyle w:val="textstyle21"/>
                      <w:b/>
                      <w:color w:val="1C6194" w:themeColor="accent2" w:themeShade="BF"/>
                    </w:rPr>
                    <w:t xml:space="preserve"> Meeting Date</w:t>
                  </w:r>
                  <w:r>
                    <w:rPr>
                      <w:rStyle w:val="textstyle21"/>
                      <w:b/>
                      <w:color w:val="1C6194" w:themeColor="accent2" w:themeShade="BF"/>
                    </w:rPr>
                    <w:t>s</w:t>
                  </w:r>
                  <w:r w:rsidR="004C3AC6" w:rsidRPr="007C0C6E">
                    <w:rPr>
                      <w:rStyle w:val="textstyle21"/>
                      <w:color w:val="1C6194" w:themeColor="accent2" w:themeShade="BF"/>
                    </w:rPr>
                    <w:t>:</w:t>
                  </w:r>
                </w:p>
                <w:p w14:paraId="758DA76F" w14:textId="77777777" w:rsidR="00D73A28" w:rsidRDefault="00D73A28" w:rsidP="004C3AC6">
                  <w:pPr>
                    <w:pStyle w:val="Date"/>
                    <w:spacing w:line="240" w:lineRule="auto"/>
                    <w:rPr>
                      <w:rStyle w:val="textstyle21"/>
                      <w:color w:val="1C6194" w:themeColor="accent2" w:themeShade="BF"/>
                    </w:rPr>
                  </w:pPr>
                </w:p>
                <w:p w14:paraId="3C703B89" w14:textId="1B3C0A16" w:rsidR="00D73A28" w:rsidRDefault="00B6615C" w:rsidP="004C3AC6">
                  <w:pPr>
                    <w:pStyle w:val="Date"/>
                    <w:spacing w:line="240" w:lineRule="auto"/>
                    <w:rPr>
                      <w:rStyle w:val="textstyle21"/>
                      <w:color w:val="1C6194" w:themeColor="accent2" w:themeShade="BF"/>
                    </w:rPr>
                  </w:pPr>
                  <w:r>
                    <w:rPr>
                      <w:rStyle w:val="textstyle21"/>
                      <w:color w:val="1C6194" w:themeColor="accent2" w:themeShade="BF"/>
                    </w:rPr>
                    <w:t>January 29</w:t>
                  </w:r>
                  <w:r w:rsidRPr="00B6615C">
                    <w:rPr>
                      <w:rStyle w:val="textstyle21"/>
                      <w:color w:val="1C6194" w:themeColor="accent2" w:themeShade="BF"/>
                      <w:vertAlign w:val="superscript"/>
                    </w:rPr>
                    <w:t>th</w:t>
                  </w:r>
                  <w:r>
                    <w:rPr>
                      <w:rStyle w:val="textstyle21"/>
                      <w:color w:val="1C6194" w:themeColor="accent2" w:themeShade="BF"/>
                    </w:rPr>
                    <w:t xml:space="preserve"> </w:t>
                  </w:r>
                </w:p>
                <w:p w14:paraId="485527B4" w14:textId="2FB45579" w:rsidR="00B6615C" w:rsidRDefault="00B6615C" w:rsidP="004C3AC6">
                  <w:pPr>
                    <w:pStyle w:val="Date"/>
                    <w:spacing w:line="240" w:lineRule="auto"/>
                    <w:rPr>
                      <w:rStyle w:val="textstyle21"/>
                      <w:color w:val="1C6194" w:themeColor="accent2" w:themeShade="BF"/>
                    </w:rPr>
                  </w:pPr>
                  <w:r>
                    <w:rPr>
                      <w:rStyle w:val="textstyle21"/>
                      <w:color w:val="1C6194" w:themeColor="accent2" w:themeShade="BF"/>
                    </w:rPr>
                    <w:t>April 30</w:t>
                  </w:r>
                  <w:r w:rsidRPr="00B6615C">
                    <w:rPr>
                      <w:rStyle w:val="textstyle21"/>
                      <w:color w:val="1C6194" w:themeColor="accent2" w:themeShade="BF"/>
                      <w:vertAlign w:val="superscript"/>
                    </w:rPr>
                    <w:t>th</w:t>
                  </w:r>
                  <w:r>
                    <w:rPr>
                      <w:rStyle w:val="textstyle21"/>
                      <w:color w:val="1C6194" w:themeColor="accent2" w:themeShade="BF"/>
                    </w:rPr>
                    <w:t xml:space="preserve"> </w:t>
                  </w:r>
                </w:p>
                <w:p w14:paraId="2486078C" w14:textId="43943C72" w:rsidR="00B6615C" w:rsidRDefault="00B6615C" w:rsidP="004C3AC6">
                  <w:pPr>
                    <w:pStyle w:val="Date"/>
                    <w:spacing w:line="240" w:lineRule="auto"/>
                    <w:rPr>
                      <w:rStyle w:val="textstyle21"/>
                      <w:color w:val="1C6194" w:themeColor="accent2" w:themeShade="BF"/>
                    </w:rPr>
                  </w:pPr>
                  <w:r>
                    <w:rPr>
                      <w:rStyle w:val="textstyle21"/>
                      <w:color w:val="1C6194" w:themeColor="accent2" w:themeShade="BF"/>
                    </w:rPr>
                    <w:t>July 16</w:t>
                  </w:r>
                  <w:r w:rsidRPr="00B6615C">
                    <w:rPr>
                      <w:rStyle w:val="textstyle21"/>
                      <w:color w:val="1C6194" w:themeColor="accent2" w:themeShade="BF"/>
                      <w:vertAlign w:val="superscript"/>
                    </w:rPr>
                    <w:t>th</w:t>
                  </w:r>
                  <w:r>
                    <w:rPr>
                      <w:rStyle w:val="textstyle21"/>
                      <w:color w:val="1C6194" w:themeColor="accent2" w:themeShade="BF"/>
                    </w:rPr>
                    <w:t xml:space="preserve"> </w:t>
                  </w:r>
                </w:p>
                <w:p w14:paraId="44DC4B9E" w14:textId="2A692684" w:rsidR="00B6615C" w:rsidRPr="007C0C6E" w:rsidRDefault="00B6615C" w:rsidP="004C3AC6">
                  <w:pPr>
                    <w:pStyle w:val="Date"/>
                    <w:spacing w:line="240" w:lineRule="auto"/>
                    <w:rPr>
                      <w:rStyle w:val="textstyle21"/>
                      <w:color w:val="1C6194" w:themeColor="accent2" w:themeShade="BF"/>
                    </w:rPr>
                  </w:pPr>
                  <w:r>
                    <w:rPr>
                      <w:rStyle w:val="textstyle21"/>
                      <w:color w:val="1C6194" w:themeColor="accent2" w:themeShade="BF"/>
                    </w:rPr>
                    <w:t>October 15</w:t>
                  </w:r>
                  <w:r w:rsidRPr="00B6615C">
                    <w:rPr>
                      <w:rStyle w:val="textstyle21"/>
                      <w:color w:val="1C6194" w:themeColor="accent2" w:themeShade="BF"/>
                      <w:vertAlign w:val="superscript"/>
                    </w:rPr>
                    <w:t>th</w:t>
                  </w:r>
                  <w:r>
                    <w:rPr>
                      <w:rStyle w:val="textstyle21"/>
                      <w:color w:val="1C6194" w:themeColor="accent2" w:themeShade="BF"/>
                    </w:rPr>
                    <w:t xml:space="preserve"> </w:t>
                  </w:r>
                </w:p>
                <w:p w14:paraId="6181312B" w14:textId="0E2DC5FC" w:rsidR="00B64691" w:rsidRPr="00B64691" w:rsidRDefault="00B64691" w:rsidP="004C3AC6">
                  <w:pPr>
                    <w:pStyle w:val="Date"/>
                    <w:spacing w:line="240" w:lineRule="auto"/>
                    <w:rPr>
                      <w:color w:val="000000" w:themeColor="text1"/>
                      <w:sz w:val="22"/>
                      <w:szCs w:val="22"/>
                    </w:rPr>
                  </w:pPr>
                </w:p>
                <w:p w14:paraId="390F2DC3" w14:textId="372ADA30" w:rsidR="00B64691" w:rsidRPr="00491F80" w:rsidRDefault="00B64691" w:rsidP="0058413F">
                  <w:pPr>
                    <w:pStyle w:val="Date"/>
                    <w:spacing w:line="240" w:lineRule="auto"/>
                    <w:rPr>
                      <w:sz w:val="22"/>
                      <w:szCs w:val="22"/>
                    </w:rPr>
                  </w:pPr>
                </w:p>
              </w:tc>
            </w:tr>
          </w:tbl>
          <w:p w14:paraId="390F2DC5" w14:textId="77777777" w:rsidR="005D552C" w:rsidRDefault="005D552C"/>
        </w:tc>
      </w:tr>
    </w:tbl>
    <w:p w14:paraId="6FA0F68D" w14:textId="77777777" w:rsidR="00A63FE9" w:rsidRPr="00914BAF" w:rsidRDefault="00A63FE9" w:rsidP="00A63FE9">
      <w:pPr>
        <w:pStyle w:val="Title"/>
        <w:jc w:val="center"/>
        <w:rPr>
          <w:u w:val="single"/>
        </w:rPr>
      </w:pPr>
      <w:r w:rsidRPr="00914BAF">
        <w:rPr>
          <w:u w:val="single"/>
        </w:rPr>
        <w:lastRenderedPageBreak/>
        <w:t>Abstracts and Bio’s</w:t>
      </w:r>
    </w:p>
    <w:p w14:paraId="0D1F77F0" w14:textId="77777777" w:rsidR="00A63FE9" w:rsidRDefault="00A63FE9" w:rsidP="00A63FE9">
      <w:pPr>
        <w:pStyle w:val="Heading4"/>
        <w:spacing w:before="0" w:line="240" w:lineRule="auto"/>
        <w:rPr>
          <w:b/>
          <w:color w:val="auto"/>
          <w:sz w:val="40"/>
          <w:szCs w:val="28"/>
        </w:rPr>
      </w:pPr>
    </w:p>
    <w:p w14:paraId="0B48D748" w14:textId="7AD3ABF5" w:rsidR="00A63FE9" w:rsidRPr="00914BAF" w:rsidRDefault="004B0E5E" w:rsidP="00A63FE9">
      <w:pPr>
        <w:pStyle w:val="Heading4"/>
        <w:shd w:val="clear" w:color="auto" w:fill="D9D9D9" w:themeFill="background1" w:themeFillShade="D9"/>
        <w:spacing w:before="0" w:line="240" w:lineRule="auto"/>
        <w:rPr>
          <w:b/>
          <w:color w:val="auto"/>
          <w:sz w:val="40"/>
          <w:szCs w:val="28"/>
        </w:rPr>
      </w:pPr>
      <w:r>
        <w:rPr>
          <w:b/>
          <w:color w:val="auto"/>
          <w:sz w:val="40"/>
          <w:szCs w:val="28"/>
        </w:rPr>
        <w:t>Debbie Sheetz</w:t>
      </w:r>
    </w:p>
    <w:p w14:paraId="04779544" w14:textId="77777777" w:rsidR="00A63FE9" w:rsidRDefault="00A63FE9" w:rsidP="00A63FE9">
      <w:pPr>
        <w:pStyle w:val="NoSpacing"/>
        <w:rPr>
          <w:b/>
          <w:color w:val="000000" w:themeColor="text1"/>
          <w:sz w:val="26"/>
          <w:szCs w:val="24"/>
          <w:u w:val="single"/>
        </w:rPr>
      </w:pPr>
    </w:p>
    <w:p w14:paraId="7AA5F657" w14:textId="77777777" w:rsidR="00A63FE9" w:rsidRPr="00914BAF" w:rsidRDefault="00A63FE9" w:rsidP="00A96DF0">
      <w:pPr>
        <w:pStyle w:val="NoSpacing"/>
        <w:rPr>
          <w:b/>
          <w:color w:val="000000" w:themeColor="text1"/>
          <w:sz w:val="26"/>
          <w:szCs w:val="24"/>
          <w:u w:val="single"/>
        </w:rPr>
      </w:pPr>
      <w:r w:rsidRPr="00914BAF">
        <w:rPr>
          <w:b/>
          <w:color w:val="000000" w:themeColor="text1"/>
          <w:sz w:val="26"/>
          <w:szCs w:val="24"/>
          <w:u w:val="single"/>
        </w:rPr>
        <w:t>Abstract</w:t>
      </w:r>
    </w:p>
    <w:p w14:paraId="4BE860FD" w14:textId="77777777" w:rsidR="00A63FE9" w:rsidRDefault="00A63FE9" w:rsidP="00A96DF0">
      <w:pPr>
        <w:pStyle w:val="NoSpacing"/>
        <w:rPr>
          <w:color w:val="000000" w:themeColor="text1"/>
          <w:sz w:val="24"/>
          <w:szCs w:val="24"/>
          <w:u w:val="single"/>
        </w:rPr>
      </w:pPr>
    </w:p>
    <w:p w14:paraId="2CDDADA4" w14:textId="3DBC8D3A" w:rsidR="00A63FE9" w:rsidRPr="00914BAF" w:rsidRDefault="00A96DF0" w:rsidP="00A96DF0">
      <w:pPr>
        <w:pStyle w:val="NoSpacing"/>
        <w:rPr>
          <w:rFonts w:cs="Arial"/>
          <w:b/>
          <w:color w:val="2683C6" w:themeColor="accent2"/>
          <w:sz w:val="24"/>
          <w:szCs w:val="24"/>
          <w:u w:val="single"/>
        </w:rPr>
      </w:pPr>
      <w:r w:rsidRPr="00A96DF0">
        <w:rPr>
          <w:rFonts w:cs="Arial"/>
          <w:b/>
          <w:color w:val="2683C6" w:themeColor="accent2"/>
          <w:sz w:val="24"/>
          <w:szCs w:val="24"/>
          <w:u w:val="single"/>
        </w:rPr>
        <w:t>Is my VMware VM getting the CPU it needs?</w:t>
      </w:r>
      <w:r w:rsidR="00A63FE9" w:rsidRPr="00914BAF">
        <w:rPr>
          <w:rFonts w:cs="Arial"/>
          <w:b/>
          <w:color w:val="2683C6" w:themeColor="accent2"/>
          <w:sz w:val="24"/>
          <w:szCs w:val="24"/>
          <w:u w:val="single"/>
        </w:rPr>
        <w:t xml:space="preserve"> </w:t>
      </w:r>
    </w:p>
    <w:p w14:paraId="4F5B3D5A" w14:textId="77777777" w:rsidR="00A63FE9" w:rsidRDefault="00A63FE9" w:rsidP="00A96DF0">
      <w:pPr>
        <w:pStyle w:val="NoSpacing"/>
        <w:rPr>
          <w:color w:val="000000" w:themeColor="text1"/>
          <w:sz w:val="24"/>
          <w:szCs w:val="24"/>
          <w:u w:val="single"/>
        </w:rPr>
      </w:pPr>
    </w:p>
    <w:p w14:paraId="7A4D7830" w14:textId="60CE4F98" w:rsidR="00A63FE9" w:rsidRPr="00AE5AB5" w:rsidRDefault="002079C3" w:rsidP="002079C3">
      <w:pPr>
        <w:spacing w:line="360" w:lineRule="auto"/>
        <w:rPr>
          <w:rFonts w:ascii="Arial" w:hAnsi="Arial" w:cs="Arial"/>
          <w:color w:val="auto"/>
          <w:sz w:val="22"/>
          <w:szCs w:val="21"/>
        </w:rPr>
      </w:pPr>
      <w:r w:rsidRPr="002079C3">
        <w:rPr>
          <w:rFonts w:ascii="Arial" w:hAnsi="Arial" w:cs="Arial"/>
          <w:color w:val="auto"/>
          <w:sz w:val="22"/>
          <w:szCs w:val="21"/>
        </w:rPr>
        <w:t>This paper extends the methodology presented in 2013: “Capacity Analysis Techniques Applied to VMware VMs (aka When is a Server not really a Server?)” to include deeper CPU analysis (compared with Memory analysis in 2013).  This paper demonstrates a holistic approach which defines and analyzes the relevant group of metrics from each layer of the virtualization, i.e. ESX cluster, host, VM, the VM’s operating system (Linux or Windows), and the application in order to determine if the guest needs to be resized or the ESX environment requires changes</w:t>
      </w:r>
      <w:r w:rsidR="00DC69DA" w:rsidRPr="00DC69DA">
        <w:rPr>
          <w:rFonts w:ascii="Arial" w:hAnsi="Arial" w:cs="Arial"/>
          <w:color w:val="auto"/>
          <w:sz w:val="22"/>
          <w:szCs w:val="21"/>
        </w:rPr>
        <w:t>.</w:t>
      </w:r>
    </w:p>
    <w:p w14:paraId="0C080D69" w14:textId="77777777" w:rsidR="00A63FE9" w:rsidRDefault="00A63FE9" w:rsidP="00A96DF0">
      <w:pPr>
        <w:pStyle w:val="NoSpacing"/>
        <w:rPr>
          <w:color w:val="000000" w:themeColor="text1"/>
          <w:sz w:val="24"/>
          <w:szCs w:val="24"/>
          <w:u w:val="single"/>
        </w:rPr>
      </w:pPr>
    </w:p>
    <w:p w14:paraId="0D362E14" w14:textId="77777777" w:rsidR="00A96DF0" w:rsidRPr="00A96DF0" w:rsidRDefault="00A63FE9" w:rsidP="00A96DF0">
      <w:pPr>
        <w:spacing w:line="360" w:lineRule="auto"/>
        <w:rPr>
          <w:rFonts w:ascii="Arial" w:hAnsi="Arial" w:cs="Arial"/>
          <w:sz w:val="22"/>
        </w:rPr>
      </w:pPr>
      <w:r w:rsidRPr="00914BAF">
        <w:rPr>
          <w:rFonts w:cs="Arial"/>
          <w:b/>
          <w:color w:val="000000" w:themeColor="text1"/>
          <w:sz w:val="26"/>
          <w:szCs w:val="18"/>
          <w:u w:val="single"/>
        </w:rPr>
        <w:t>Bio</w:t>
      </w:r>
      <w:r w:rsidRPr="00914BAF">
        <w:rPr>
          <w:rFonts w:cs="Arial"/>
          <w:b/>
          <w:color w:val="000000" w:themeColor="text1"/>
          <w:sz w:val="26"/>
          <w:szCs w:val="18"/>
        </w:rPr>
        <w:br/>
      </w:r>
      <w:r w:rsidR="00A96DF0" w:rsidRPr="00A96DF0">
        <w:rPr>
          <w:rFonts w:ascii="Arial" w:hAnsi="Arial" w:cs="Arial"/>
          <w:sz w:val="22"/>
        </w:rPr>
        <w:t xml:space="preserve">Debbie Sheetz joined the Capacity Practice of MBI Solutions, LLC as a Principal Consultant in August 2015.  She provides in and out-of-the-box solutions for capacity and performance questions as a Professional Service, specializing in Distributed Systems platforms and BMC Software’s Capacity software product. Originally hired to work on the first version of BEST/1 at BGS Systems, she had 38 years of experience developing and supporting capacity and performance analysis software with BMC Software/BGS Systems. She provided applied solutions for performance analysis and capacity planning challenges for customers, partners, and BMC field consultants.  Based in Customer Support, she worked with product engineering and marketing on refining existing solutions and designing new solutions.  Prior to working on Distributed Systems performance management products, she had extensive involvement with AS/400 and mainframe product support and development.  </w:t>
      </w:r>
    </w:p>
    <w:p w14:paraId="41BC0601" w14:textId="5F2AEF96" w:rsidR="00A63FE9" w:rsidRPr="008A7BCE" w:rsidRDefault="00A63FE9" w:rsidP="00A96DF0">
      <w:pPr>
        <w:rPr>
          <w:color w:val="FF0000"/>
          <w:sz w:val="20"/>
          <w:szCs w:val="20"/>
        </w:rPr>
      </w:pPr>
    </w:p>
    <w:p w14:paraId="3D2B926D" w14:textId="143AD23B" w:rsidR="00DC69DA" w:rsidRDefault="00DC69DA">
      <w:pPr>
        <w:rPr>
          <w:rFonts w:asciiTheme="majorHAnsi" w:eastAsiaTheme="majorEastAsia" w:hAnsiTheme="majorHAnsi" w:cstheme="majorBidi"/>
          <w:color w:val="1CADE4" w:themeColor="accent1"/>
          <w:sz w:val="28"/>
          <w:szCs w:val="28"/>
        </w:rPr>
      </w:pPr>
      <w:r>
        <w:rPr>
          <w:sz w:val="28"/>
          <w:szCs w:val="28"/>
        </w:rPr>
        <w:br w:type="page"/>
      </w:r>
    </w:p>
    <w:p w14:paraId="2F9FD177" w14:textId="77777777" w:rsidR="00A63FE9" w:rsidRDefault="00A63FE9" w:rsidP="00A63FE9">
      <w:pPr>
        <w:pStyle w:val="Heading4"/>
        <w:spacing w:before="0" w:line="240" w:lineRule="auto"/>
        <w:rPr>
          <w:sz w:val="28"/>
          <w:szCs w:val="28"/>
        </w:rPr>
      </w:pPr>
    </w:p>
    <w:p w14:paraId="4B9D3C0F" w14:textId="6B5B7BF6" w:rsidR="00A63FE9" w:rsidRPr="00914BAF" w:rsidRDefault="00A63FE9" w:rsidP="00A63FE9">
      <w:pPr>
        <w:pStyle w:val="Heading4"/>
        <w:shd w:val="clear" w:color="auto" w:fill="D9D9D9" w:themeFill="background1" w:themeFillShade="D9"/>
        <w:spacing w:before="0" w:line="240" w:lineRule="auto"/>
        <w:rPr>
          <w:b/>
          <w:color w:val="auto"/>
          <w:sz w:val="40"/>
          <w:szCs w:val="28"/>
        </w:rPr>
      </w:pPr>
      <w:r w:rsidRPr="00A63FE9">
        <w:rPr>
          <w:b/>
          <w:color w:val="auto"/>
          <w:sz w:val="40"/>
          <w:szCs w:val="28"/>
        </w:rPr>
        <w:t>Charles Johnson</w:t>
      </w:r>
    </w:p>
    <w:p w14:paraId="6A15EAD5" w14:textId="77777777" w:rsidR="00A63FE9" w:rsidRDefault="00A63FE9" w:rsidP="00A63FE9">
      <w:pPr>
        <w:pStyle w:val="NoSpacing"/>
        <w:rPr>
          <w:b/>
          <w:color w:val="000000" w:themeColor="text1"/>
          <w:sz w:val="26"/>
          <w:szCs w:val="24"/>
          <w:u w:val="single"/>
        </w:rPr>
      </w:pPr>
    </w:p>
    <w:p w14:paraId="65DECFFC" w14:textId="432B57D6" w:rsidR="00A63FE9" w:rsidRPr="00914BAF" w:rsidRDefault="00A63FE9" w:rsidP="00A63FE9">
      <w:pPr>
        <w:pStyle w:val="NoSpacing"/>
        <w:rPr>
          <w:b/>
          <w:color w:val="000000" w:themeColor="text1"/>
          <w:sz w:val="26"/>
          <w:szCs w:val="24"/>
          <w:u w:val="single"/>
        </w:rPr>
      </w:pPr>
      <w:r w:rsidRPr="00914BAF">
        <w:rPr>
          <w:b/>
          <w:color w:val="000000" w:themeColor="text1"/>
          <w:sz w:val="26"/>
          <w:szCs w:val="24"/>
          <w:u w:val="single"/>
        </w:rPr>
        <w:t>Abstract</w:t>
      </w:r>
      <w:r w:rsidR="00EC7783">
        <w:rPr>
          <w:b/>
          <w:color w:val="000000" w:themeColor="text1"/>
          <w:sz w:val="26"/>
          <w:szCs w:val="24"/>
          <w:u w:val="single"/>
        </w:rPr>
        <w:t>s</w:t>
      </w:r>
    </w:p>
    <w:p w14:paraId="2FDDD1E3" w14:textId="77777777" w:rsidR="00A63FE9" w:rsidRDefault="00A63FE9" w:rsidP="00A63FE9">
      <w:pPr>
        <w:pStyle w:val="NoSpacing"/>
        <w:rPr>
          <w:color w:val="000000" w:themeColor="text1"/>
          <w:sz w:val="24"/>
          <w:szCs w:val="24"/>
          <w:u w:val="single"/>
        </w:rPr>
      </w:pPr>
    </w:p>
    <w:p w14:paraId="0CF8A850" w14:textId="38B3BFF7" w:rsidR="00EC7783" w:rsidRPr="00914BAF" w:rsidRDefault="00EC7783" w:rsidP="00EC7783">
      <w:pPr>
        <w:pStyle w:val="NoSpacing"/>
        <w:rPr>
          <w:rFonts w:cs="Arial"/>
          <w:b/>
          <w:color w:val="2683C6" w:themeColor="accent2"/>
          <w:sz w:val="24"/>
          <w:szCs w:val="24"/>
          <w:u w:val="single"/>
        </w:rPr>
      </w:pPr>
      <w:r w:rsidRPr="00EC7783">
        <w:rPr>
          <w:rFonts w:cs="Arial"/>
          <w:b/>
          <w:color w:val="2683C6" w:themeColor="accent2"/>
          <w:sz w:val="24"/>
          <w:szCs w:val="24"/>
          <w:u w:val="single"/>
        </w:rPr>
        <w:t>Evaluating Performance and Capacity with Calculated Metrics</w:t>
      </w:r>
      <w:r w:rsidRPr="00914BAF">
        <w:rPr>
          <w:rFonts w:cs="Arial"/>
          <w:b/>
          <w:color w:val="2683C6" w:themeColor="accent2"/>
          <w:sz w:val="24"/>
          <w:szCs w:val="24"/>
          <w:u w:val="single"/>
        </w:rPr>
        <w:t xml:space="preserve"> </w:t>
      </w:r>
    </w:p>
    <w:p w14:paraId="3A5DCC9F" w14:textId="77777777" w:rsidR="00EC7783" w:rsidRDefault="00EC7783" w:rsidP="00EC7783">
      <w:pPr>
        <w:pStyle w:val="NoSpacing"/>
        <w:rPr>
          <w:color w:val="000000" w:themeColor="text1"/>
          <w:sz w:val="24"/>
          <w:szCs w:val="24"/>
          <w:u w:val="single"/>
        </w:rPr>
      </w:pPr>
    </w:p>
    <w:p w14:paraId="53E2C560" w14:textId="77777777" w:rsidR="00EC7783" w:rsidRPr="00EC7783" w:rsidRDefault="00EC7783" w:rsidP="00EC7783">
      <w:pPr>
        <w:pStyle w:val="NoSpacing"/>
        <w:spacing w:line="276" w:lineRule="auto"/>
        <w:rPr>
          <w:rFonts w:ascii="Arial" w:hAnsi="Arial" w:cs="Arial"/>
          <w:color w:val="auto"/>
          <w:sz w:val="22"/>
          <w:szCs w:val="21"/>
        </w:rPr>
      </w:pPr>
      <w:r w:rsidRPr="00EC7783">
        <w:rPr>
          <w:rFonts w:ascii="Arial" w:hAnsi="Arial" w:cs="Arial"/>
          <w:color w:val="auto"/>
          <w:sz w:val="22"/>
          <w:szCs w:val="21"/>
        </w:rPr>
        <w:t>Direct measurement of component properties is the foundation of evaluating a systems behavior. Various types of measurement can be formulated into counters that are useful for analysis. Examples are snapshots, counts, rates, percentages, percent, maximums, minimums, averages, etc... Information systems composed of many hardware and software components typically provide these sorts of metrics related to performance and capacity. Storing data for historical analysis is a cornerstone of performance and capacity evaluation. Many counters supplied by hardware and software are created by direct measurement, and others are derived by indirect means.</w:t>
      </w:r>
    </w:p>
    <w:p w14:paraId="162B8DFE" w14:textId="7B350BFD" w:rsidR="00EC7783" w:rsidRDefault="00EC7783" w:rsidP="00EC7783">
      <w:pPr>
        <w:pStyle w:val="NoSpacing"/>
        <w:spacing w:line="276" w:lineRule="auto"/>
        <w:rPr>
          <w:rFonts w:ascii="Arial" w:hAnsi="Arial" w:cs="Arial"/>
          <w:color w:val="auto"/>
          <w:sz w:val="22"/>
          <w:szCs w:val="21"/>
        </w:rPr>
      </w:pPr>
      <w:r w:rsidRPr="00EC7783">
        <w:rPr>
          <w:rFonts w:ascii="Arial" w:hAnsi="Arial" w:cs="Arial"/>
          <w:color w:val="auto"/>
          <w:sz w:val="22"/>
          <w:szCs w:val="21"/>
        </w:rPr>
        <w:t>Understanding how a counter is derived can be important to knowing its limitations and usefulness. Creating your own calculated metrics can also be useful for many purposes. They provide new insight into correlations when charting, simple unit changes, or completely new results with formulas from areas such as queuing theory. This paper outlines the importance of understanding what performance counters represent, and how your own calculated metrics can be used to enhance performance and capacity analysis.</w:t>
      </w:r>
      <w:r>
        <w:rPr>
          <w:rFonts w:ascii="Arial" w:hAnsi="Arial" w:cs="Arial"/>
          <w:color w:val="auto"/>
          <w:sz w:val="22"/>
          <w:szCs w:val="21"/>
        </w:rPr>
        <w:t xml:space="preserve">  </w:t>
      </w:r>
    </w:p>
    <w:p w14:paraId="41AF3FF2" w14:textId="77777777" w:rsidR="00EC7783" w:rsidRDefault="00EC7783" w:rsidP="00EC7783">
      <w:pPr>
        <w:pStyle w:val="NoSpacing"/>
        <w:rPr>
          <w:color w:val="000000" w:themeColor="text1"/>
          <w:sz w:val="24"/>
          <w:szCs w:val="24"/>
          <w:u w:val="single"/>
        </w:rPr>
      </w:pPr>
    </w:p>
    <w:p w14:paraId="1FF30C56" w14:textId="77777777" w:rsidR="00EC7783" w:rsidRPr="00914BAF" w:rsidRDefault="00EC7783" w:rsidP="00EC7783">
      <w:pPr>
        <w:pStyle w:val="NoSpacing"/>
        <w:rPr>
          <w:rFonts w:cs="Arial"/>
          <w:b/>
          <w:color w:val="2683C6" w:themeColor="accent2"/>
          <w:sz w:val="24"/>
          <w:szCs w:val="24"/>
          <w:u w:val="single"/>
        </w:rPr>
      </w:pPr>
      <w:r w:rsidRPr="00A63FE9">
        <w:rPr>
          <w:rFonts w:cs="Arial"/>
          <w:b/>
          <w:color w:val="2683C6" w:themeColor="accent2"/>
          <w:sz w:val="24"/>
          <w:szCs w:val="24"/>
          <w:u w:val="single"/>
        </w:rPr>
        <w:t>Mainframe Capacity Management – Time to come out of the silo</w:t>
      </w:r>
      <w:r w:rsidRPr="00914BAF">
        <w:rPr>
          <w:rFonts w:cs="Arial"/>
          <w:b/>
          <w:color w:val="2683C6" w:themeColor="accent2"/>
          <w:sz w:val="24"/>
          <w:szCs w:val="24"/>
          <w:u w:val="single"/>
        </w:rPr>
        <w:t xml:space="preserve"> </w:t>
      </w:r>
    </w:p>
    <w:p w14:paraId="4A2D0886" w14:textId="77777777" w:rsidR="00EC7783" w:rsidRDefault="00EC7783" w:rsidP="00EC7783">
      <w:pPr>
        <w:pStyle w:val="NoSpacing"/>
        <w:rPr>
          <w:color w:val="000000" w:themeColor="text1"/>
          <w:sz w:val="24"/>
          <w:szCs w:val="24"/>
          <w:u w:val="single"/>
        </w:rPr>
      </w:pPr>
    </w:p>
    <w:p w14:paraId="0F46C016" w14:textId="77777777" w:rsidR="00EC7783" w:rsidRPr="00EC7783" w:rsidRDefault="00EC7783" w:rsidP="00EC7783">
      <w:pPr>
        <w:pStyle w:val="NoSpacing"/>
        <w:spacing w:line="276" w:lineRule="auto"/>
        <w:rPr>
          <w:rFonts w:ascii="Arial" w:hAnsi="Arial" w:cs="Arial"/>
          <w:color w:val="auto"/>
          <w:sz w:val="22"/>
          <w:szCs w:val="21"/>
        </w:rPr>
      </w:pPr>
      <w:r w:rsidRPr="00EC7783">
        <w:rPr>
          <w:rFonts w:ascii="Arial" w:hAnsi="Arial" w:cs="Arial"/>
          <w:color w:val="auto"/>
          <w:sz w:val="22"/>
          <w:szCs w:val="21"/>
        </w:rPr>
        <w:t xml:space="preserve">The mainframe has traditionally adhered to its own set of procedures, processes, and reporting, as it was a mature discipline within an organization.  That has often led to a silo mentality; in many cases, new technologies were not considered in its purview.  These new technologies include Cloud, Hyper-Convergence computing, and Big Data.  </w:t>
      </w:r>
    </w:p>
    <w:p w14:paraId="2843BE0C" w14:textId="77777777" w:rsidR="00EC7783" w:rsidRPr="00EC7783" w:rsidRDefault="00EC7783" w:rsidP="00EC7783">
      <w:pPr>
        <w:pStyle w:val="NoSpacing"/>
        <w:spacing w:line="276" w:lineRule="auto"/>
        <w:rPr>
          <w:rFonts w:ascii="Arial" w:hAnsi="Arial" w:cs="Arial"/>
          <w:color w:val="auto"/>
          <w:sz w:val="22"/>
          <w:szCs w:val="21"/>
        </w:rPr>
      </w:pPr>
      <w:r w:rsidRPr="00EC7783">
        <w:rPr>
          <w:rFonts w:ascii="Arial" w:hAnsi="Arial" w:cs="Arial"/>
          <w:color w:val="auto"/>
          <w:sz w:val="22"/>
          <w:szCs w:val="21"/>
        </w:rPr>
        <w:t xml:space="preserve">Capacity management for the mainframe, to be successful, needs to stretch out its arms and embrace these new platforms:  they are integral to the success of the enterprise.  The disciplines developed for the mainframe can be used to assist in the maturing of these other areas if everyone comes at it with an open mind.  </w:t>
      </w:r>
    </w:p>
    <w:p w14:paraId="3F2B130D" w14:textId="2641AD03" w:rsidR="00EC7783" w:rsidRDefault="00EC7783" w:rsidP="00EC7783">
      <w:pPr>
        <w:pStyle w:val="NoSpacing"/>
        <w:spacing w:line="276" w:lineRule="auto"/>
        <w:rPr>
          <w:rFonts w:ascii="Arial" w:hAnsi="Arial" w:cs="Arial"/>
          <w:color w:val="auto"/>
          <w:sz w:val="22"/>
          <w:szCs w:val="21"/>
        </w:rPr>
      </w:pPr>
      <w:r w:rsidRPr="00EC7783">
        <w:rPr>
          <w:rFonts w:ascii="Arial" w:hAnsi="Arial" w:cs="Arial"/>
          <w:color w:val="auto"/>
          <w:sz w:val="22"/>
          <w:szCs w:val="21"/>
        </w:rPr>
        <w:t>The skillsets needed by Capacity Managers these days must broaden as there are few individuals to perform that function.  The landscape is continually evolving within the enterprise and we need to embrace and contribute to all areas, and not focus on just our discipline.</w:t>
      </w:r>
      <w:r>
        <w:rPr>
          <w:rFonts w:ascii="Arial" w:hAnsi="Arial" w:cs="Arial"/>
          <w:color w:val="auto"/>
          <w:sz w:val="22"/>
          <w:szCs w:val="21"/>
        </w:rPr>
        <w:t xml:space="preserve">  </w:t>
      </w:r>
    </w:p>
    <w:p w14:paraId="3D19EA63" w14:textId="77777777" w:rsidR="00EC7783" w:rsidRDefault="00EC7783" w:rsidP="00EC7783">
      <w:pPr>
        <w:pStyle w:val="NoSpacing"/>
        <w:spacing w:line="360" w:lineRule="auto"/>
        <w:rPr>
          <w:color w:val="000000" w:themeColor="text1"/>
          <w:sz w:val="24"/>
          <w:szCs w:val="24"/>
          <w:u w:val="single"/>
        </w:rPr>
      </w:pPr>
    </w:p>
    <w:p w14:paraId="5A272547" w14:textId="308DC6C4" w:rsidR="00A63FE9" w:rsidRPr="00AE5AB5" w:rsidRDefault="00A63FE9" w:rsidP="00EC7783">
      <w:pPr>
        <w:spacing w:line="276" w:lineRule="auto"/>
        <w:rPr>
          <w:rFonts w:ascii="Arial" w:hAnsi="Arial" w:cs="Arial"/>
          <w:color w:val="auto"/>
          <w:sz w:val="22"/>
          <w:szCs w:val="20"/>
        </w:rPr>
      </w:pPr>
      <w:r w:rsidRPr="00914BAF">
        <w:rPr>
          <w:rFonts w:cs="Arial"/>
          <w:b/>
          <w:color w:val="000000" w:themeColor="text1"/>
          <w:sz w:val="26"/>
          <w:szCs w:val="18"/>
          <w:u w:val="single"/>
        </w:rPr>
        <w:t>Bio</w:t>
      </w:r>
      <w:r w:rsidRPr="00914BAF">
        <w:rPr>
          <w:rFonts w:cs="Arial"/>
          <w:b/>
          <w:color w:val="000000" w:themeColor="text1"/>
          <w:sz w:val="26"/>
          <w:szCs w:val="18"/>
        </w:rPr>
        <w:br/>
      </w:r>
      <w:r w:rsidR="00A43A33" w:rsidRPr="00A43A33">
        <w:rPr>
          <w:rFonts w:ascii="Arial" w:hAnsi="Arial" w:cs="Arial"/>
          <w:color w:val="auto"/>
          <w:sz w:val="22"/>
          <w:szCs w:val="20"/>
        </w:rPr>
        <w:t xml:space="preserve">Charles has been in the Information Technology industry for over 30 years. This has included working at a number of Fortune 500 organizations in different business sectors, including insurance, financial and automotive. Charles has been involved in Performance and Capacity for throughout his career, both as a technician and manager. Charles is currently a Principal Consultant with </w:t>
      </w:r>
      <w:proofErr w:type="spellStart"/>
      <w:r w:rsidR="00A43A33" w:rsidRPr="00A43A33">
        <w:rPr>
          <w:rFonts w:ascii="Arial" w:hAnsi="Arial" w:cs="Arial"/>
          <w:color w:val="auto"/>
          <w:sz w:val="22"/>
          <w:szCs w:val="20"/>
        </w:rPr>
        <w:t>Metron</w:t>
      </w:r>
      <w:proofErr w:type="spellEnd"/>
      <w:r w:rsidR="00A43A33" w:rsidRPr="00A43A33">
        <w:rPr>
          <w:rFonts w:ascii="Arial" w:hAnsi="Arial" w:cs="Arial"/>
          <w:color w:val="auto"/>
          <w:sz w:val="22"/>
          <w:szCs w:val="20"/>
        </w:rPr>
        <w:t>-Athene, Inc., a worldwide software organization specializing in Performance and Capacity Management</w:t>
      </w:r>
      <w:r w:rsidRPr="00AE5AB5">
        <w:rPr>
          <w:rFonts w:ascii="Arial" w:hAnsi="Arial" w:cs="Arial"/>
          <w:color w:val="auto"/>
          <w:sz w:val="22"/>
          <w:szCs w:val="20"/>
        </w:rPr>
        <w:t xml:space="preserve">. </w:t>
      </w:r>
    </w:p>
    <w:p w14:paraId="2ACE0C4E" w14:textId="21338644" w:rsidR="00DC69DA" w:rsidRDefault="00DC69DA">
      <w:r>
        <w:br w:type="page"/>
      </w:r>
    </w:p>
    <w:p w14:paraId="50B2B5D8" w14:textId="77777777" w:rsidR="00A63FE9" w:rsidRDefault="00A63FE9" w:rsidP="00A63FE9"/>
    <w:p w14:paraId="3DBADB50" w14:textId="6245F62A" w:rsidR="00A63FE9" w:rsidRPr="00914BAF" w:rsidRDefault="004B0E5E" w:rsidP="00A63FE9">
      <w:pPr>
        <w:pStyle w:val="Heading4"/>
        <w:shd w:val="clear" w:color="auto" w:fill="D9D9D9" w:themeFill="background1" w:themeFillShade="D9"/>
        <w:spacing w:before="0" w:line="240" w:lineRule="auto"/>
        <w:rPr>
          <w:b/>
          <w:color w:val="auto"/>
          <w:sz w:val="40"/>
          <w:szCs w:val="28"/>
        </w:rPr>
      </w:pPr>
      <w:r>
        <w:rPr>
          <w:b/>
          <w:color w:val="auto"/>
          <w:sz w:val="40"/>
          <w:szCs w:val="28"/>
        </w:rPr>
        <w:t>Mohit Verma</w:t>
      </w:r>
    </w:p>
    <w:p w14:paraId="447C50C6" w14:textId="77777777" w:rsidR="00A63FE9" w:rsidRDefault="00A63FE9" w:rsidP="00A63FE9">
      <w:pPr>
        <w:pStyle w:val="NoSpacing"/>
        <w:rPr>
          <w:b/>
          <w:color w:val="000000" w:themeColor="text1"/>
          <w:sz w:val="26"/>
          <w:szCs w:val="24"/>
          <w:u w:val="single"/>
        </w:rPr>
      </w:pPr>
    </w:p>
    <w:p w14:paraId="7033850F" w14:textId="77777777" w:rsidR="00A63FE9" w:rsidRPr="00914BAF" w:rsidRDefault="00A63FE9" w:rsidP="00582A1C">
      <w:pPr>
        <w:pStyle w:val="NoSpacing"/>
        <w:rPr>
          <w:b/>
          <w:color w:val="000000" w:themeColor="text1"/>
          <w:sz w:val="26"/>
          <w:szCs w:val="24"/>
          <w:u w:val="single"/>
        </w:rPr>
      </w:pPr>
      <w:r w:rsidRPr="00914BAF">
        <w:rPr>
          <w:b/>
          <w:color w:val="000000" w:themeColor="text1"/>
          <w:sz w:val="26"/>
          <w:szCs w:val="24"/>
          <w:u w:val="single"/>
        </w:rPr>
        <w:t>Abstract</w:t>
      </w:r>
    </w:p>
    <w:p w14:paraId="03847515" w14:textId="77777777" w:rsidR="00A63FE9" w:rsidRDefault="00A63FE9" w:rsidP="00582A1C">
      <w:pPr>
        <w:pStyle w:val="NoSpacing"/>
        <w:rPr>
          <w:color w:val="000000" w:themeColor="text1"/>
          <w:sz w:val="24"/>
          <w:szCs w:val="24"/>
          <w:u w:val="single"/>
        </w:rPr>
      </w:pPr>
    </w:p>
    <w:p w14:paraId="0B8C5803" w14:textId="66F7CE56" w:rsidR="00A63FE9" w:rsidRPr="00914BAF" w:rsidRDefault="00582A1C" w:rsidP="00582A1C">
      <w:pPr>
        <w:pStyle w:val="NoSpacing"/>
        <w:rPr>
          <w:rFonts w:cs="Arial"/>
          <w:b/>
          <w:color w:val="2683C6" w:themeColor="accent2"/>
          <w:sz w:val="24"/>
          <w:szCs w:val="24"/>
          <w:u w:val="single"/>
        </w:rPr>
      </w:pPr>
      <w:r>
        <w:rPr>
          <w:rFonts w:cs="Arial"/>
          <w:b/>
          <w:color w:val="2683C6" w:themeColor="accent2"/>
          <w:sz w:val="24"/>
          <w:szCs w:val="24"/>
          <w:u w:val="single"/>
        </w:rPr>
        <w:t>Performance T</w:t>
      </w:r>
      <w:r w:rsidRPr="00582A1C">
        <w:rPr>
          <w:rFonts w:cs="Arial"/>
          <w:b/>
          <w:color w:val="2683C6" w:themeColor="accent2"/>
          <w:sz w:val="24"/>
          <w:szCs w:val="24"/>
          <w:u w:val="single"/>
        </w:rPr>
        <w:t xml:space="preserve">esting </w:t>
      </w:r>
      <w:r>
        <w:rPr>
          <w:rFonts w:cs="Arial"/>
          <w:b/>
          <w:color w:val="2683C6" w:themeColor="accent2"/>
          <w:sz w:val="24"/>
          <w:szCs w:val="24"/>
          <w:u w:val="single"/>
        </w:rPr>
        <w:t>Y</w:t>
      </w:r>
      <w:r w:rsidRPr="00582A1C">
        <w:rPr>
          <w:rFonts w:cs="Arial"/>
          <w:b/>
          <w:color w:val="2683C6" w:themeColor="accent2"/>
          <w:sz w:val="24"/>
          <w:szCs w:val="24"/>
          <w:u w:val="single"/>
        </w:rPr>
        <w:t xml:space="preserve">our </w:t>
      </w:r>
      <w:proofErr w:type="spellStart"/>
      <w:r w:rsidRPr="00582A1C">
        <w:rPr>
          <w:rFonts w:cs="Arial"/>
          <w:b/>
          <w:color w:val="2683C6" w:themeColor="accent2"/>
          <w:sz w:val="24"/>
          <w:szCs w:val="24"/>
          <w:u w:val="single"/>
        </w:rPr>
        <w:t>ElasticSearch</w:t>
      </w:r>
      <w:proofErr w:type="spellEnd"/>
      <w:r w:rsidRPr="00582A1C">
        <w:rPr>
          <w:rFonts w:cs="Arial"/>
          <w:b/>
          <w:color w:val="2683C6" w:themeColor="accent2"/>
          <w:sz w:val="24"/>
          <w:szCs w:val="24"/>
          <w:u w:val="single"/>
        </w:rPr>
        <w:t xml:space="preserve"> Infrastructure</w:t>
      </w:r>
      <w:r w:rsidR="00A63FE9" w:rsidRPr="00914BAF">
        <w:rPr>
          <w:rFonts w:cs="Arial"/>
          <w:b/>
          <w:color w:val="2683C6" w:themeColor="accent2"/>
          <w:sz w:val="24"/>
          <w:szCs w:val="24"/>
          <w:u w:val="single"/>
        </w:rPr>
        <w:t xml:space="preserve"> </w:t>
      </w:r>
    </w:p>
    <w:p w14:paraId="2219131B" w14:textId="77777777" w:rsidR="00A63FE9" w:rsidRDefault="00A63FE9" w:rsidP="00582A1C">
      <w:pPr>
        <w:pStyle w:val="NoSpacing"/>
        <w:rPr>
          <w:color w:val="000000" w:themeColor="text1"/>
          <w:sz w:val="24"/>
          <w:szCs w:val="24"/>
          <w:u w:val="single"/>
        </w:rPr>
      </w:pPr>
    </w:p>
    <w:p w14:paraId="36FEA623" w14:textId="3033C5FB" w:rsidR="00A63FE9" w:rsidRPr="00AE5AB5" w:rsidRDefault="00582A1C" w:rsidP="00582A1C">
      <w:pPr>
        <w:rPr>
          <w:rFonts w:ascii="Arial" w:hAnsi="Arial" w:cs="Arial"/>
          <w:color w:val="auto"/>
          <w:sz w:val="22"/>
          <w:szCs w:val="21"/>
        </w:rPr>
      </w:pPr>
      <w:r>
        <w:rPr>
          <w:rFonts w:ascii="Arial" w:hAnsi="Arial" w:cs="Arial"/>
          <w:color w:val="auto"/>
        </w:rPr>
        <w:t xml:space="preserve">Mohit </w:t>
      </w:r>
      <w:r w:rsidRPr="00582A1C">
        <w:rPr>
          <w:rFonts w:ascii="Arial" w:hAnsi="Arial" w:cs="Arial"/>
          <w:color w:val="auto"/>
        </w:rPr>
        <w:t xml:space="preserve">will walk </w:t>
      </w:r>
      <w:r>
        <w:rPr>
          <w:rFonts w:ascii="Arial" w:hAnsi="Arial" w:cs="Arial"/>
          <w:color w:val="auto"/>
        </w:rPr>
        <w:t xml:space="preserve">us </w:t>
      </w:r>
      <w:r w:rsidRPr="00582A1C">
        <w:rPr>
          <w:rFonts w:ascii="Arial" w:hAnsi="Arial" w:cs="Arial"/>
          <w:color w:val="auto"/>
        </w:rPr>
        <w:t xml:space="preserve">through a user-experience report for performance engineering </w:t>
      </w:r>
      <w:proofErr w:type="spellStart"/>
      <w:r w:rsidRPr="00582A1C">
        <w:rPr>
          <w:rFonts w:ascii="Arial" w:hAnsi="Arial" w:cs="Arial"/>
          <w:color w:val="auto"/>
        </w:rPr>
        <w:t>Elas</w:t>
      </w:r>
      <w:r>
        <w:rPr>
          <w:rFonts w:ascii="Arial" w:hAnsi="Arial" w:cs="Arial"/>
          <w:color w:val="auto"/>
        </w:rPr>
        <w:t>ticSearch</w:t>
      </w:r>
      <w:proofErr w:type="spellEnd"/>
      <w:r>
        <w:rPr>
          <w:rFonts w:ascii="Arial" w:hAnsi="Arial" w:cs="Arial"/>
          <w:color w:val="auto"/>
        </w:rPr>
        <w:t xml:space="preserve"> no-</w:t>
      </w:r>
      <w:proofErr w:type="spellStart"/>
      <w:r>
        <w:rPr>
          <w:rFonts w:ascii="Arial" w:hAnsi="Arial" w:cs="Arial"/>
          <w:color w:val="auto"/>
        </w:rPr>
        <w:t>sql</w:t>
      </w:r>
      <w:proofErr w:type="spellEnd"/>
      <w:r>
        <w:rPr>
          <w:rFonts w:ascii="Arial" w:hAnsi="Arial" w:cs="Arial"/>
          <w:color w:val="auto"/>
        </w:rPr>
        <w:t xml:space="preserve"> environment.  He</w:t>
      </w:r>
      <w:r w:rsidRPr="00582A1C">
        <w:rPr>
          <w:rFonts w:ascii="Arial" w:hAnsi="Arial" w:cs="Arial"/>
          <w:color w:val="auto"/>
        </w:rPr>
        <w:t xml:space="preserve"> will go through </w:t>
      </w:r>
      <w:r>
        <w:rPr>
          <w:rFonts w:ascii="Arial" w:hAnsi="Arial" w:cs="Arial"/>
          <w:color w:val="auto"/>
        </w:rPr>
        <w:t xml:space="preserve">the </w:t>
      </w:r>
      <w:r w:rsidRPr="00582A1C">
        <w:rPr>
          <w:rFonts w:ascii="Arial" w:hAnsi="Arial" w:cs="Arial"/>
          <w:color w:val="auto"/>
        </w:rPr>
        <w:t xml:space="preserve">tools used for testing and also </w:t>
      </w:r>
      <w:r>
        <w:rPr>
          <w:rFonts w:ascii="Arial" w:hAnsi="Arial" w:cs="Arial"/>
          <w:color w:val="auto"/>
        </w:rPr>
        <w:t xml:space="preserve">the </w:t>
      </w:r>
      <w:r w:rsidRPr="00582A1C">
        <w:rPr>
          <w:rFonts w:ascii="Arial" w:hAnsi="Arial" w:cs="Arial"/>
          <w:color w:val="auto"/>
        </w:rPr>
        <w:t xml:space="preserve">monitoring tools available in </w:t>
      </w:r>
      <w:proofErr w:type="spellStart"/>
      <w:r w:rsidRPr="00582A1C">
        <w:rPr>
          <w:rFonts w:ascii="Arial" w:hAnsi="Arial" w:cs="Arial"/>
          <w:color w:val="auto"/>
        </w:rPr>
        <w:t>ElasticSearch</w:t>
      </w:r>
      <w:proofErr w:type="spellEnd"/>
      <w:r w:rsidRPr="00582A1C">
        <w:rPr>
          <w:rFonts w:ascii="Arial" w:hAnsi="Arial" w:cs="Arial"/>
          <w:color w:val="auto"/>
        </w:rPr>
        <w:t xml:space="preserve"> along</w:t>
      </w:r>
      <w:r>
        <w:rPr>
          <w:rFonts w:ascii="Arial" w:hAnsi="Arial" w:cs="Arial"/>
          <w:color w:val="auto"/>
        </w:rPr>
        <w:t xml:space="preserve"> with tuning that was conducted</w:t>
      </w:r>
      <w:r w:rsidR="00A63FE9" w:rsidRPr="00AE5AB5">
        <w:rPr>
          <w:rFonts w:ascii="Arial" w:hAnsi="Arial" w:cs="Arial"/>
          <w:color w:val="auto"/>
        </w:rPr>
        <w:t>.</w:t>
      </w:r>
      <w:r w:rsidR="00A43A33">
        <w:rPr>
          <w:rFonts w:ascii="Arial" w:hAnsi="Arial" w:cs="Arial"/>
          <w:color w:val="auto"/>
        </w:rPr>
        <w:t xml:space="preserve">  </w:t>
      </w:r>
    </w:p>
    <w:p w14:paraId="62385073" w14:textId="77777777" w:rsidR="00A63FE9" w:rsidRDefault="00A63FE9" w:rsidP="003B6BFA">
      <w:pPr>
        <w:pStyle w:val="NoSpacing"/>
        <w:rPr>
          <w:color w:val="000000" w:themeColor="text1"/>
          <w:sz w:val="24"/>
          <w:szCs w:val="24"/>
          <w:u w:val="single"/>
        </w:rPr>
      </w:pPr>
    </w:p>
    <w:p w14:paraId="7B4AB73B" w14:textId="47FCB425" w:rsidR="003B6BFA" w:rsidRPr="00B55938" w:rsidRDefault="00A63FE9" w:rsidP="003B6BFA">
      <w:pPr>
        <w:rPr>
          <w:rFonts w:ascii="Arial" w:hAnsi="Arial" w:cs="Arial"/>
          <w:color w:val="auto"/>
          <w:sz w:val="22"/>
          <w:szCs w:val="20"/>
        </w:rPr>
      </w:pPr>
      <w:r w:rsidRPr="00914BAF">
        <w:rPr>
          <w:rFonts w:cs="Arial"/>
          <w:b/>
          <w:color w:val="000000" w:themeColor="text1"/>
          <w:sz w:val="26"/>
          <w:szCs w:val="18"/>
          <w:u w:val="single"/>
        </w:rPr>
        <w:t>Bio</w:t>
      </w:r>
      <w:r w:rsidRPr="00914BAF">
        <w:rPr>
          <w:rFonts w:cs="Arial"/>
          <w:b/>
          <w:color w:val="000000" w:themeColor="text1"/>
          <w:sz w:val="26"/>
          <w:szCs w:val="18"/>
        </w:rPr>
        <w:br/>
      </w:r>
      <w:r w:rsidR="003B6BFA" w:rsidRPr="00B55938">
        <w:rPr>
          <w:rFonts w:ascii="Arial" w:hAnsi="Arial" w:cs="Arial"/>
          <w:color w:val="auto"/>
          <w:sz w:val="22"/>
          <w:szCs w:val="20"/>
        </w:rPr>
        <w:t xml:space="preserve">Mohit </w:t>
      </w:r>
      <w:r w:rsidR="00582A1C" w:rsidRPr="00582A1C">
        <w:rPr>
          <w:rFonts w:ascii="Arial" w:hAnsi="Arial" w:cs="Arial"/>
          <w:color w:val="auto"/>
          <w:sz w:val="22"/>
          <w:szCs w:val="20"/>
        </w:rPr>
        <w:t>Verma is a Performance Engineering Evangelist working in the Boston area for the past 20 years.   He is a specialist at tuning and optimizing systems and also a director of the CMG group.</w:t>
      </w:r>
    </w:p>
    <w:p w14:paraId="3B6CC9E8" w14:textId="488D999B" w:rsidR="00EA097D" w:rsidRDefault="00EA097D" w:rsidP="003B6BFA"/>
    <w:sectPr w:rsidR="00EA097D" w:rsidSect="001F5F39">
      <w:footerReference w:type="default" r:id="rId14"/>
      <w:pgSz w:w="12240" w:h="15840" w:code="1"/>
      <w:pgMar w:top="259" w:right="288" w:bottom="259" w:left="576"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E516F" w14:textId="77777777" w:rsidR="00234ABF" w:rsidRDefault="00234ABF" w:rsidP="00524532">
      <w:pPr>
        <w:spacing w:after="0" w:line="240" w:lineRule="auto"/>
      </w:pPr>
      <w:r>
        <w:separator/>
      </w:r>
    </w:p>
  </w:endnote>
  <w:endnote w:type="continuationSeparator" w:id="0">
    <w:p w14:paraId="18C80A69" w14:textId="77777777" w:rsidR="00234ABF" w:rsidRDefault="00234ABF" w:rsidP="00524532">
      <w:pPr>
        <w:spacing w:after="0" w:line="240" w:lineRule="auto"/>
      </w:pPr>
      <w:r>
        <w:continuationSeparator/>
      </w:r>
    </w:p>
  </w:endnote>
  <w:endnote w:type="continuationNotice" w:id="1">
    <w:p w14:paraId="4AE889F4" w14:textId="77777777" w:rsidR="00234ABF" w:rsidRDefault="00234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swiss"/>
    <w:pitch w:val="variable"/>
    <w:sig w:usb0="00000007" w:usb1="00000000" w:usb2="00000000" w:usb3="00000000" w:csb0="00000003" w:csb1="00000000"/>
  </w:font>
  <w:font w:name="STFangsong">
    <w:altName w:val="SimSun"/>
    <w:panose1 w:val="00000000000000000000"/>
    <w:charset w:val="86"/>
    <w:family w:val="roman"/>
    <w:notTrueType/>
    <w:pitch w:val="default"/>
  </w:font>
  <w:font w:name="Tw Cen MT Condensed">
    <w:altName w:val="Arial Narrow"/>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crap Casual">
    <w:altName w:val="Courier New"/>
    <w:charset w:val="00"/>
    <w:family w:val="auto"/>
    <w:pitch w:val="variable"/>
    <w:sig w:usb0="00000003" w:usb1="00000000" w:usb2="00000000" w:usb3="00000000" w:csb0="00000001" w:csb1="00000000"/>
  </w:font>
  <w:font w:name="Edwardian Script ITC">
    <w:altName w:val="Kunstler Scrip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BD061" w14:textId="77777777" w:rsidR="00234ABF" w:rsidRDefault="00515AB3" w:rsidP="00D80118">
    <w:pPr>
      <w:jc w:val="center"/>
      <w:rPr>
        <w:color w:val="1F497D"/>
      </w:rPr>
    </w:pPr>
    <w:hyperlink r:id="rId1" w:history="1">
      <w:r w:rsidR="00234ABF">
        <w:rPr>
          <w:rStyle w:val="Hyperlink"/>
        </w:rPr>
        <w:t>http://www.cmg.org/regions/saint-louis-computer-measurement-group/index/</w:t>
      </w:r>
    </w:hyperlink>
  </w:p>
  <w:p w14:paraId="390F2E00" w14:textId="620932B9" w:rsidR="00234ABF" w:rsidRPr="00D442D2" w:rsidRDefault="00234ABF" w:rsidP="00D4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5FB85" w14:textId="77777777" w:rsidR="00234ABF" w:rsidRDefault="00234ABF" w:rsidP="00524532">
      <w:pPr>
        <w:spacing w:after="0" w:line="240" w:lineRule="auto"/>
      </w:pPr>
      <w:r>
        <w:separator/>
      </w:r>
    </w:p>
  </w:footnote>
  <w:footnote w:type="continuationSeparator" w:id="0">
    <w:p w14:paraId="1D86FD20" w14:textId="77777777" w:rsidR="00234ABF" w:rsidRDefault="00234ABF" w:rsidP="00524532">
      <w:pPr>
        <w:spacing w:after="0" w:line="240" w:lineRule="auto"/>
      </w:pPr>
      <w:r>
        <w:continuationSeparator/>
      </w:r>
    </w:p>
  </w:footnote>
  <w:footnote w:type="continuationNotice" w:id="1">
    <w:p w14:paraId="26A66C9E" w14:textId="77777777" w:rsidR="00234ABF" w:rsidRDefault="00234AB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25A80"/>
    <w:multiLevelType w:val="hybridMultilevel"/>
    <w:tmpl w:val="5EEC1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24724B"/>
    <w:multiLevelType w:val="singleLevel"/>
    <w:tmpl w:val="E1E472A4"/>
    <w:lvl w:ilvl="0">
      <w:start w:val="1"/>
      <w:numFmt w:val="bullet"/>
      <w:lvlText w:val=""/>
      <w:lvlJc w:val="left"/>
      <w:pPr>
        <w:ind w:left="720" w:hanging="360"/>
      </w:pPr>
      <w:rPr>
        <w:rFonts w:ascii="Symbol" w:hAnsi="Symbol" w:hint="default"/>
        <w:b w:val="0"/>
        <w:i w:val="0"/>
        <w:color w:val="000000" w:themeColor="text1"/>
        <w:sz w:val="20"/>
      </w:rPr>
    </w:lvl>
  </w:abstractNum>
  <w:abstractNum w:abstractNumId="2" w15:restartNumberingAfterBreak="0">
    <w:nsid w:val="3059069D"/>
    <w:multiLevelType w:val="hybridMultilevel"/>
    <w:tmpl w:val="ACC20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A15F6E"/>
    <w:multiLevelType w:val="hybridMultilevel"/>
    <w:tmpl w:val="A6F6B33C"/>
    <w:lvl w:ilvl="0" w:tplc="8BDCE870">
      <w:start w:val="1"/>
      <w:numFmt w:val="bullet"/>
      <w:lvlText w:val="•"/>
      <w:lvlJc w:val="left"/>
      <w:pPr>
        <w:tabs>
          <w:tab w:val="num" w:pos="720"/>
        </w:tabs>
        <w:ind w:left="720" w:hanging="360"/>
      </w:pPr>
      <w:rPr>
        <w:rFonts w:ascii="Arial" w:hAnsi="Arial" w:cs="Times New Roman" w:hint="default"/>
      </w:rPr>
    </w:lvl>
    <w:lvl w:ilvl="1" w:tplc="C644CBC4">
      <w:start w:val="1"/>
      <w:numFmt w:val="bullet"/>
      <w:lvlText w:val="•"/>
      <w:lvlJc w:val="left"/>
      <w:pPr>
        <w:tabs>
          <w:tab w:val="num" w:pos="1440"/>
        </w:tabs>
        <w:ind w:left="1440" w:hanging="360"/>
      </w:pPr>
      <w:rPr>
        <w:rFonts w:ascii="Arial" w:hAnsi="Arial" w:cs="Times New Roman" w:hint="default"/>
      </w:rPr>
    </w:lvl>
    <w:lvl w:ilvl="2" w:tplc="C7208A08">
      <w:start w:val="1"/>
      <w:numFmt w:val="bullet"/>
      <w:lvlText w:val="•"/>
      <w:lvlJc w:val="left"/>
      <w:pPr>
        <w:tabs>
          <w:tab w:val="num" w:pos="2160"/>
        </w:tabs>
        <w:ind w:left="2160" w:hanging="360"/>
      </w:pPr>
      <w:rPr>
        <w:rFonts w:ascii="Arial" w:hAnsi="Arial" w:cs="Times New Roman" w:hint="default"/>
      </w:rPr>
    </w:lvl>
    <w:lvl w:ilvl="3" w:tplc="F6D4D02E">
      <w:start w:val="1"/>
      <w:numFmt w:val="bullet"/>
      <w:lvlText w:val="•"/>
      <w:lvlJc w:val="left"/>
      <w:pPr>
        <w:tabs>
          <w:tab w:val="num" w:pos="2880"/>
        </w:tabs>
        <w:ind w:left="2880" w:hanging="360"/>
      </w:pPr>
      <w:rPr>
        <w:rFonts w:ascii="Arial" w:hAnsi="Arial" w:cs="Times New Roman" w:hint="default"/>
      </w:rPr>
    </w:lvl>
    <w:lvl w:ilvl="4" w:tplc="123CC6F2">
      <w:start w:val="1"/>
      <w:numFmt w:val="bullet"/>
      <w:lvlText w:val="•"/>
      <w:lvlJc w:val="left"/>
      <w:pPr>
        <w:tabs>
          <w:tab w:val="num" w:pos="3600"/>
        </w:tabs>
        <w:ind w:left="3600" w:hanging="360"/>
      </w:pPr>
      <w:rPr>
        <w:rFonts w:ascii="Arial" w:hAnsi="Arial" w:cs="Times New Roman" w:hint="default"/>
      </w:rPr>
    </w:lvl>
    <w:lvl w:ilvl="5" w:tplc="C2CA41AE">
      <w:start w:val="1"/>
      <w:numFmt w:val="bullet"/>
      <w:lvlText w:val="•"/>
      <w:lvlJc w:val="left"/>
      <w:pPr>
        <w:tabs>
          <w:tab w:val="num" w:pos="4320"/>
        </w:tabs>
        <w:ind w:left="4320" w:hanging="360"/>
      </w:pPr>
      <w:rPr>
        <w:rFonts w:ascii="Arial" w:hAnsi="Arial" w:cs="Times New Roman" w:hint="default"/>
      </w:rPr>
    </w:lvl>
    <w:lvl w:ilvl="6" w:tplc="246469A4">
      <w:start w:val="1"/>
      <w:numFmt w:val="bullet"/>
      <w:lvlText w:val="•"/>
      <w:lvlJc w:val="left"/>
      <w:pPr>
        <w:tabs>
          <w:tab w:val="num" w:pos="5040"/>
        </w:tabs>
        <w:ind w:left="5040" w:hanging="360"/>
      </w:pPr>
      <w:rPr>
        <w:rFonts w:ascii="Arial" w:hAnsi="Arial" w:cs="Times New Roman" w:hint="default"/>
      </w:rPr>
    </w:lvl>
    <w:lvl w:ilvl="7" w:tplc="40264250">
      <w:start w:val="1"/>
      <w:numFmt w:val="bullet"/>
      <w:lvlText w:val="•"/>
      <w:lvlJc w:val="left"/>
      <w:pPr>
        <w:tabs>
          <w:tab w:val="num" w:pos="5760"/>
        </w:tabs>
        <w:ind w:left="5760" w:hanging="360"/>
      </w:pPr>
      <w:rPr>
        <w:rFonts w:ascii="Arial" w:hAnsi="Arial" w:cs="Times New Roman" w:hint="default"/>
      </w:rPr>
    </w:lvl>
    <w:lvl w:ilvl="8" w:tplc="80C0DB3A">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9EB2ECB"/>
    <w:multiLevelType w:val="hybridMultilevel"/>
    <w:tmpl w:val="A132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95047"/>
    <w:multiLevelType w:val="hybridMultilevel"/>
    <w:tmpl w:val="D2268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BA5EB3"/>
    <w:multiLevelType w:val="multilevel"/>
    <w:tmpl w:val="674C4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202DA1"/>
    <w:multiLevelType w:val="multilevel"/>
    <w:tmpl w:val="571E7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C383F"/>
    <w:multiLevelType w:val="hybridMultilevel"/>
    <w:tmpl w:val="204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B06DD"/>
    <w:multiLevelType w:val="hybridMultilevel"/>
    <w:tmpl w:val="EAE84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D44EB7"/>
    <w:multiLevelType w:val="hybridMultilevel"/>
    <w:tmpl w:val="F11C589A"/>
    <w:lvl w:ilvl="0" w:tplc="9D8C9044">
      <w:start w:val="1"/>
      <w:numFmt w:val="bullet"/>
      <w:lvlText w:val="•"/>
      <w:lvlJc w:val="left"/>
      <w:pPr>
        <w:tabs>
          <w:tab w:val="num" w:pos="810"/>
        </w:tabs>
        <w:ind w:left="810" w:hanging="360"/>
      </w:pPr>
      <w:rPr>
        <w:rFonts w:ascii="Arial" w:hAnsi="Arial" w:cs="Times New Roman" w:hint="default"/>
      </w:rPr>
    </w:lvl>
    <w:lvl w:ilvl="1" w:tplc="F542A24C">
      <w:start w:val="1"/>
      <w:numFmt w:val="bullet"/>
      <w:lvlText w:val="•"/>
      <w:lvlJc w:val="left"/>
      <w:pPr>
        <w:tabs>
          <w:tab w:val="num" w:pos="1440"/>
        </w:tabs>
        <w:ind w:left="1440" w:hanging="360"/>
      </w:pPr>
      <w:rPr>
        <w:rFonts w:ascii="Arial" w:hAnsi="Arial" w:cs="Times New Roman" w:hint="default"/>
      </w:rPr>
    </w:lvl>
    <w:lvl w:ilvl="2" w:tplc="AA841E44">
      <w:start w:val="1"/>
      <w:numFmt w:val="bullet"/>
      <w:lvlText w:val="•"/>
      <w:lvlJc w:val="left"/>
      <w:pPr>
        <w:tabs>
          <w:tab w:val="num" w:pos="2160"/>
        </w:tabs>
        <w:ind w:left="2160" w:hanging="360"/>
      </w:pPr>
      <w:rPr>
        <w:rFonts w:ascii="Arial" w:hAnsi="Arial" w:cs="Times New Roman" w:hint="default"/>
      </w:rPr>
    </w:lvl>
    <w:lvl w:ilvl="3" w:tplc="5744396C">
      <w:start w:val="1"/>
      <w:numFmt w:val="bullet"/>
      <w:lvlText w:val="•"/>
      <w:lvlJc w:val="left"/>
      <w:pPr>
        <w:tabs>
          <w:tab w:val="num" w:pos="2880"/>
        </w:tabs>
        <w:ind w:left="2880" w:hanging="360"/>
      </w:pPr>
      <w:rPr>
        <w:rFonts w:ascii="Arial" w:hAnsi="Arial" w:cs="Times New Roman" w:hint="default"/>
      </w:rPr>
    </w:lvl>
    <w:lvl w:ilvl="4" w:tplc="4100E6D8">
      <w:start w:val="1"/>
      <w:numFmt w:val="bullet"/>
      <w:lvlText w:val="•"/>
      <w:lvlJc w:val="left"/>
      <w:pPr>
        <w:tabs>
          <w:tab w:val="num" w:pos="3600"/>
        </w:tabs>
        <w:ind w:left="3600" w:hanging="360"/>
      </w:pPr>
      <w:rPr>
        <w:rFonts w:ascii="Arial" w:hAnsi="Arial" w:cs="Times New Roman" w:hint="default"/>
      </w:rPr>
    </w:lvl>
    <w:lvl w:ilvl="5" w:tplc="8000DFFA">
      <w:start w:val="1"/>
      <w:numFmt w:val="bullet"/>
      <w:lvlText w:val="•"/>
      <w:lvlJc w:val="left"/>
      <w:pPr>
        <w:tabs>
          <w:tab w:val="num" w:pos="4320"/>
        </w:tabs>
        <w:ind w:left="4320" w:hanging="360"/>
      </w:pPr>
      <w:rPr>
        <w:rFonts w:ascii="Arial" w:hAnsi="Arial" w:cs="Times New Roman" w:hint="default"/>
      </w:rPr>
    </w:lvl>
    <w:lvl w:ilvl="6" w:tplc="0F4ADD54">
      <w:start w:val="1"/>
      <w:numFmt w:val="bullet"/>
      <w:lvlText w:val="•"/>
      <w:lvlJc w:val="left"/>
      <w:pPr>
        <w:tabs>
          <w:tab w:val="num" w:pos="5040"/>
        </w:tabs>
        <w:ind w:left="5040" w:hanging="360"/>
      </w:pPr>
      <w:rPr>
        <w:rFonts w:ascii="Arial" w:hAnsi="Arial" w:cs="Times New Roman" w:hint="default"/>
      </w:rPr>
    </w:lvl>
    <w:lvl w:ilvl="7" w:tplc="9094013A">
      <w:start w:val="1"/>
      <w:numFmt w:val="bullet"/>
      <w:lvlText w:val="•"/>
      <w:lvlJc w:val="left"/>
      <w:pPr>
        <w:tabs>
          <w:tab w:val="num" w:pos="5760"/>
        </w:tabs>
        <w:ind w:left="5760" w:hanging="360"/>
      </w:pPr>
      <w:rPr>
        <w:rFonts w:ascii="Arial" w:hAnsi="Arial" w:cs="Times New Roman" w:hint="default"/>
      </w:rPr>
    </w:lvl>
    <w:lvl w:ilvl="8" w:tplc="489C1B66">
      <w:start w:val="1"/>
      <w:numFmt w:val="bullet"/>
      <w:lvlText w:val="•"/>
      <w:lvlJc w:val="left"/>
      <w:pPr>
        <w:tabs>
          <w:tab w:val="num" w:pos="6480"/>
        </w:tabs>
        <w:ind w:left="6480" w:hanging="360"/>
      </w:pPr>
      <w:rPr>
        <w:rFonts w:ascii="Arial" w:hAnsi="Arial" w:cs="Times New Roman" w:hint="default"/>
      </w:rPr>
    </w:lvl>
  </w:abstractNum>
  <w:num w:numId="1">
    <w:abstractNumId w:val="8"/>
  </w:num>
  <w:num w:numId="2">
    <w:abstractNumId w:val="4"/>
  </w:num>
  <w:num w:numId="3">
    <w:abstractNumId w:val="1"/>
  </w:num>
  <w:num w:numId="4">
    <w:abstractNumId w:val="5"/>
  </w:num>
  <w:num w:numId="5">
    <w:abstractNumId w:val="2"/>
  </w:num>
  <w:num w:numId="6">
    <w:abstractNumId w:val="9"/>
  </w:num>
  <w:num w:numId="7">
    <w:abstractNumId w:val="6"/>
  </w:num>
  <w:num w:numId="8">
    <w:abstractNumId w:val="0"/>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03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54"/>
    <w:rsid w:val="000008A0"/>
    <w:rsid w:val="00002FDD"/>
    <w:rsid w:val="00005616"/>
    <w:rsid w:val="00007031"/>
    <w:rsid w:val="000076FE"/>
    <w:rsid w:val="0001460A"/>
    <w:rsid w:val="00015C73"/>
    <w:rsid w:val="00034163"/>
    <w:rsid w:val="000348EE"/>
    <w:rsid w:val="0005288E"/>
    <w:rsid w:val="00054B88"/>
    <w:rsid w:val="00071948"/>
    <w:rsid w:val="000A59F0"/>
    <w:rsid w:val="000B26D3"/>
    <w:rsid w:val="000E10EE"/>
    <w:rsid w:val="000E2BC8"/>
    <w:rsid w:val="000F1151"/>
    <w:rsid w:val="00117588"/>
    <w:rsid w:val="00120B7F"/>
    <w:rsid w:val="00140A2A"/>
    <w:rsid w:val="00160419"/>
    <w:rsid w:val="0016056C"/>
    <w:rsid w:val="0016367A"/>
    <w:rsid w:val="00180749"/>
    <w:rsid w:val="001810E2"/>
    <w:rsid w:val="001A35E5"/>
    <w:rsid w:val="001B2364"/>
    <w:rsid w:val="001E6948"/>
    <w:rsid w:val="001F1558"/>
    <w:rsid w:val="001F5F39"/>
    <w:rsid w:val="00205764"/>
    <w:rsid w:val="002079C3"/>
    <w:rsid w:val="0021205D"/>
    <w:rsid w:val="00234ABF"/>
    <w:rsid w:val="00240B1F"/>
    <w:rsid w:val="0024251A"/>
    <w:rsid w:val="00244FDA"/>
    <w:rsid w:val="002569EF"/>
    <w:rsid w:val="00261013"/>
    <w:rsid w:val="002723E8"/>
    <w:rsid w:val="002814B0"/>
    <w:rsid w:val="00293A53"/>
    <w:rsid w:val="002A10AA"/>
    <w:rsid w:val="002B60BB"/>
    <w:rsid w:val="002B6522"/>
    <w:rsid w:val="002B7DB1"/>
    <w:rsid w:val="002D5175"/>
    <w:rsid w:val="002D6A88"/>
    <w:rsid w:val="002E3E11"/>
    <w:rsid w:val="002E6E3C"/>
    <w:rsid w:val="002F40F2"/>
    <w:rsid w:val="00312674"/>
    <w:rsid w:val="00325A23"/>
    <w:rsid w:val="00332E5F"/>
    <w:rsid w:val="00352726"/>
    <w:rsid w:val="00362871"/>
    <w:rsid w:val="00366A54"/>
    <w:rsid w:val="0037166E"/>
    <w:rsid w:val="003742A7"/>
    <w:rsid w:val="00376DC1"/>
    <w:rsid w:val="0038185E"/>
    <w:rsid w:val="00382DB4"/>
    <w:rsid w:val="003903AA"/>
    <w:rsid w:val="003A70A3"/>
    <w:rsid w:val="003A7E90"/>
    <w:rsid w:val="003B12A1"/>
    <w:rsid w:val="003B6BFA"/>
    <w:rsid w:val="003C0152"/>
    <w:rsid w:val="003D3804"/>
    <w:rsid w:val="003E2E1E"/>
    <w:rsid w:val="003F392B"/>
    <w:rsid w:val="004216B0"/>
    <w:rsid w:val="004252AF"/>
    <w:rsid w:val="00441DBD"/>
    <w:rsid w:val="00447339"/>
    <w:rsid w:val="0045221F"/>
    <w:rsid w:val="004562F9"/>
    <w:rsid w:val="004640CF"/>
    <w:rsid w:val="00465841"/>
    <w:rsid w:val="004717D8"/>
    <w:rsid w:val="00476B88"/>
    <w:rsid w:val="00491F80"/>
    <w:rsid w:val="0049434E"/>
    <w:rsid w:val="004A1CDD"/>
    <w:rsid w:val="004A3667"/>
    <w:rsid w:val="004A4663"/>
    <w:rsid w:val="004B0E5E"/>
    <w:rsid w:val="004C3AC6"/>
    <w:rsid w:val="004D0CCC"/>
    <w:rsid w:val="0050609A"/>
    <w:rsid w:val="00515AB3"/>
    <w:rsid w:val="00520035"/>
    <w:rsid w:val="00524532"/>
    <w:rsid w:val="00534AEC"/>
    <w:rsid w:val="00534F23"/>
    <w:rsid w:val="005356CB"/>
    <w:rsid w:val="00535C5B"/>
    <w:rsid w:val="00540440"/>
    <w:rsid w:val="0054126B"/>
    <w:rsid w:val="0057620F"/>
    <w:rsid w:val="00582A1C"/>
    <w:rsid w:val="0058413F"/>
    <w:rsid w:val="0059433D"/>
    <w:rsid w:val="00595EFF"/>
    <w:rsid w:val="005A4886"/>
    <w:rsid w:val="005A4DC4"/>
    <w:rsid w:val="005B3CD7"/>
    <w:rsid w:val="005D297D"/>
    <w:rsid w:val="005D552C"/>
    <w:rsid w:val="005D7540"/>
    <w:rsid w:val="006012CE"/>
    <w:rsid w:val="0062602D"/>
    <w:rsid w:val="006266F8"/>
    <w:rsid w:val="00632998"/>
    <w:rsid w:val="0063362D"/>
    <w:rsid w:val="00634BAF"/>
    <w:rsid w:val="006542A0"/>
    <w:rsid w:val="00663792"/>
    <w:rsid w:val="00665EBD"/>
    <w:rsid w:val="006708A5"/>
    <w:rsid w:val="00680D87"/>
    <w:rsid w:val="00681569"/>
    <w:rsid w:val="00693638"/>
    <w:rsid w:val="006B27FE"/>
    <w:rsid w:val="006B7AC6"/>
    <w:rsid w:val="006D547D"/>
    <w:rsid w:val="006E1ED8"/>
    <w:rsid w:val="0074635C"/>
    <w:rsid w:val="00780CCF"/>
    <w:rsid w:val="00781B81"/>
    <w:rsid w:val="00796374"/>
    <w:rsid w:val="00796DDA"/>
    <w:rsid w:val="007A400C"/>
    <w:rsid w:val="007A647B"/>
    <w:rsid w:val="007C0C6E"/>
    <w:rsid w:val="007E0EF6"/>
    <w:rsid w:val="00814BA1"/>
    <w:rsid w:val="00820EF8"/>
    <w:rsid w:val="0082451B"/>
    <w:rsid w:val="00824FC5"/>
    <w:rsid w:val="00831897"/>
    <w:rsid w:val="00842FC0"/>
    <w:rsid w:val="00871207"/>
    <w:rsid w:val="008A7BCE"/>
    <w:rsid w:val="008B3B02"/>
    <w:rsid w:val="008B429A"/>
    <w:rsid w:val="008B4B7F"/>
    <w:rsid w:val="008F769A"/>
    <w:rsid w:val="00912D84"/>
    <w:rsid w:val="009133EC"/>
    <w:rsid w:val="00926AD8"/>
    <w:rsid w:val="009322A6"/>
    <w:rsid w:val="0093745A"/>
    <w:rsid w:val="00942020"/>
    <w:rsid w:val="00953C0E"/>
    <w:rsid w:val="00956917"/>
    <w:rsid w:val="00960473"/>
    <w:rsid w:val="00963164"/>
    <w:rsid w:val="00967573"/>
    <w:rsid w:val="00987446"/>
    <w:rsid w:val="00992229"/>
    <w:rsid w:val="009A1BE3"/>
    <w:rsid w:val="009A2D2D"/>
    <w:rsid w:val="009A54E1"/>
    <w:rsid w:val="009F4C20"/>
    <w:rsid w:val="009F6BBA"/>
    <w:rsid w:val="00A00322"/>
    <w:rsid w:val="00A02328"/>
    <w:rsid w:val="00A07BB5"/>
    <w:rsid w:val="00A33AA2"/>
    <w:rsid w:val="00A37BF0"/>
    <w:rsid w:val="00A43A33"/>
    <w:rsid w:val="00A43B51"/>
    <w:rsid w:val="00A53BA3"/>
    <w:rsid w:val="00A63FE9"/>
    <w:rsid w:val="00A66E65"/>
    <w:rsid w:val="00A96DF0"/>
    <w:rsid w:val="00AA3CB7"/>
    <w:rsid w:val="00AB3ED3"/>
    <w:rsid w:val="00AB4C7B"/>
    <w:rsid w:val="00AE212C"/>
    <w:rsid w:val="00AE446E"/>
    <w:rsid w:val="00AF293B"/>
    <w:rsid w:val="00B12B0E"/>
    <w:rsid w:val="00B1452B"/>
    <w:rsid w:val="00B2283D"/>
    <w:rsid w:val="00B27959"/>
    <w:rsid w:val="00B46AA8"/>
    <w:rsid w:val="00B60C24"/>
    <w:rsid w:val="00B64691"/>
    <w:rsid w:val="00B6615C"/>
    <w:rsid w:val="00B67371"/>
    <w:rsid w:val="00B67D57"/>
    <w:rsid w:val="00B760A4"/>
    <w:rsid w:val="00B77451"/>
    <w:rsid w:val="00B874AA"/>
    <w:rsid w:val="00BA25BE"/>
    <w:rsid w:val="00BA518B"/>
    <w:rsid w:val="00BC4C62"/>
    <w:rsid w:val="00BD3BC8"/>
    <w:rsid w:val="00BD75DC"/>
    <w:rsid w:val="00BE5619"/>
    <w:rsid w:val="00BF3144"/>
    <w:rsid w:val="00C05727"/>
    <w:rsid w:val="00C33431"/>
    <w:rsid w:val="00C35004"/>
    <w:rsid w:val="00C42A60"/>
    <w:rsid w:val="00C757B3"/>
    <w:rsid w:val="00CA4B18"/>
    <w:rsid w:val="00CB2857"/>
    <w:rsid w:val="00CB4358"/>
    <w:rsid w:val="00CD2708"/>
    <w:rsid w:val="00CD4D7F"/>
    <w:rsid w:val="00CD6060"/>
    <w:rsid w:val="00CE3CAA"/>
    <w:rsid w:val="00CF0D0C"/>
    <w:rsid w:val="00D02919"/>
    <w:rsid w:val="00D061C6"/>
    <w:rsid w:val="00D24CA2"/>
    <w:rsid w:val="00D30464"/>
    <w:rsid w:val="00D30699"/>
    <w:rsid w:val="00D42DC2"/>
    <w:rsid w:val="00D442D2"/>
    <w:rsid w:val="00D55E7D"/>
    <w:rsid w:val="00D73A28"/>
    <w:rsid w:val="00D80118"/>
    <w:rsid w:val="00D8326B"/>
    <w:rsid w:val="00DA44A1"/>
    <w:rsid w:val="00DB4790"/>
    <w:rsid w:val="00DC454A"/>
    <w:rsid w:val="00DC69DA"/>
    <w:rsid w:val="00DC7A5A"/>
    <w:rsid w:val="00DD47E3"/>
    <w:rsid w:val="00DD4FEC"/>
    <w:rsid w:val="00DD7006"/>
    <w:rsid w:val="00E67A65"/>
    <w:rsid w:val="00E67AA5"/>
    <w:rsid w:val="00E75075"/>
    <w:rsid w:val="00EA097D"/>
    <w:rsid w:val="00EA1C42"/>
    <w:rsid w:val="00EA6CA3"/>
    <w:rsid w:val="00EC617D"/>
    <w:rsid w:val="00EC7783"/>
    <w:rsid w:val="00ED3E92"/>
    <w:rsid w:val="00EF4CC4"/>
    <w:rsid w:val="00F0219A"/>
    <w:rsid w:val="00F04A1E"/>
    <w:rsid w:val="00F057C7"/>
    <w:rsid w:val="00F14ECD"/>
    <w:rsid w:val="00F2535F"/>
    <w:rsid w:val="00F31FE0"/>
    <w:rsid w:val="00F328CC"/>
    <w:rsid w:val="00F5455F"/>
    <w:rsid w:val="00F7073B"/>
    <w:rsid w:val="00F77C40"/>
    <w:rsid w:val="00F87C5D"/>
    <w:rsid w:val="00FC07CA"/>
    <w:rsid w:val="00FE1138"/>
    <w:rsid w:val="00FE5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390F2D64"/>
  <w15:docId w15:val="{218EDD8E-9EA0-4391-9CB0-FF0390FC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5B74"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unhideWhenUsed/>
    <w:qFormat/>
    <w:pPr>
      <w:keepNext/>
      <w:keepLines/>
      <w:spacing w:before="40" w:after="0"/>
      <w:outlineLvl w:val="3"/>
    </w:pPr>
    <w:rPr>
      <w:rFonts w:asciiTheme="majorHAnsi" w:eastAsiaTheme="majorEastAsia" w:hAnsiTheme="majorHAnsi" w:cstheme="majorBidi"/>
      <w:color w:val="1CADE4" w:themeColor="accent1"/>
    </w:rPr>
  </w:style>
  <w:style w:type="paragraph" w:styleId="Heading5">
    <w:name w:val="heading 5"/>
    <w:basedOn w:val="Normal"/>
    <w:next w:val="Normal"/>
    <w:link w:val="Heading5Char"/>
    <w:uiPriority w:val="99"/>
    <w:unhideWhenUsed/>
    <w:qFormat/>
    <w:rsid w:val="005D7540"/>
    <w:pPr>
      <w:keepNext/>
      <w:keepLines/>
      <w:spacing w:before="40" w:after="0"/>
      <w:outlineLvl w:val="4"/>
    </w:pPr>
    <w:rPr>
      <w:rFonts w:asciiTheme="majorHAnsi" w:eastAsiaTheme="majorEastAsia" w:hAnsiTheme="majorHAnsi" w:cstheme="majorBidi"/>
      <w:color w:val="1481A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1CADE4"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1CADE4" w:themeColor="accent1"/>
      <w:kern w:val="28"/>
      <w:sz w:val="80"/>
      <w:szCs w:val="80"/>
    </w:rPr>
  </w:style>
  <w:style w:type="paragraph" w:styleId="Title">
    <w:name w:val="Title"/>
    <w:basedOn w:val="Normal"/>
    <w:next w:val="Normal"/>
    <w:link w:val="TitleChar"/>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rsid w:val="00681569"/>
    <w:pPr>
      <w:spacing w:after="0" w:line="240" w:lineRule="auto"/>
    </w:pPr>
    <w:rPr>
      <w:sz w:val="20"/>
      <w:szCs w:val="20"/>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rPr>
      <w:rFonts w:asciiTheme="majorHAnsi" w:eastAsiaTheme="majorEastAsia" w:hAnsiTheme="majorHAnsi" w:cstheme="majorBidi"/>
      <w:color w:val="1CADE4" w:themeColor="accent1"/>
    </w:rPr>
  </w:style>
  <w:style w:type="character" w:styleId="Hyperlink">
    <w:name w:val="Hyperlink"/>
    <w:basedOn w:val="DefaultParagraphFont"/>
    <w:uiPriority w:val="99"/>
    <w:unhideWhenUsed/>
    <w:rsid w:val="00C42A60"/>
    <w:rPr>
      <w:color w:val="6B9F25" w:themeColor="hyperlink"/>
      <w:u w:val="single"/>
    </w:rPr>
  </w:style>
  <w:style w:type="character" w:customStyle="1" w:styleId="textstyle21">
    <w:name w:val="textstyle21"/>
    <w:basedOn w:val="DefaultParagraphFont"/>
    <w:rsid w:val="0062602D"/>
    <w:rPr>
      <w:rFonts w:ascii="Verdana" w:hAnsi="Verdana" w:hint="default"/>
      <w:b w:val="0"/>
      <w:bCs w:val="0"/>
      <w:i w:val="0"/>
      <w:iCs w:val="0"/>
      <w:strike w:val="0"/>
      <w:dstrike w:val="0"/>
      <w:sz w:val="20"/>
      <w:szCs w:val="20"/>
      <w:u w:val="none"/>
      <w:effect w:val="none"/>
    </w:rPr>
  </w:style>
  <w:style w:type="paragraph" w:styleId="Header">
    <w:name w:val="header"/>
    <w:basedOn w:val="Normal"/>
    <w:link w:val="HeaderChar"/>
    <w:uiPriority w:val="99"/>
    <w:unhideWhenUsed/>
    <w:rsid w:val="00524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532"/>
  </w:style>
  <w:style w:type="paragraph" w:styleId="Footer">
    <w:name w:val="footer"/>
    <w:basedOn w:val="Normal"/>
    <w:link w:val="FooterChar"/>
    <w:uiPriority w:val="99"/>
    <w:unhideWhenUsed/>
    <w:rsid w:val="00524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532"/>
  </w:style>
  <w:style w:type="character" w:customStyle="1" w:styleId="Heading5Char">
    <w:name w:val="Heading 5 Char"/>
    <w:basedOn w:val="DefaultParagraphFont"/>
    <w:link w:val="Heading5"/>
    <w:uiPriority w:val="99"/>
    <w:rsid w:val="005D7540"/>
    <w:rPr>
      <w:rFonts w:asciiTheme="majorHAnsi" w:eastAsiaTheme="majorEastAsia" w:hAnsiTheme="majorHAnsi" w:cstheme="majorBidi"/>
      <w:color w:val="1481AB" w:themeColor="accent1" w:themeShade="BF"/>
    </w:rPr>
  </w:style>
  <w:style w:type="paragraph" w:styleId="PlainText">
    <w:name w:val="Plain Text"/>
    <w:basedOn w:val="Normal"/>
    <w:link w:val="PlainTextChar"/>
    <w:uiPriority w:val="99"/>
    <w:unhideWhenUsed/>
    <w:rsid w:val="006D547D"/>
    <w:pPr>
      <w:spacing w:after="0" w:line="240" w:lineRule="auto"/>
    </w:pPr>
    <w:rPr>
      <w:rFonts w:ascii="Calibri" w:eastAsiaTheme="minorHAnsi" w:hAnsi="Calibri" w:cs="Times New Roman"/>
      <w:color w:val="auto"/>
      <w:sz w:val="22"/>
      <w:szCs w:val="22"/>
      <w:lang w:eastAsia="en-US"/>
    </w:rPr>
  </w:style>
  <w:style w:type="character" w:customStyle="1" w:styleId="PlainTextChar">
    <w:name w:val="Plain Text Char"/>
    <w:basedOn w:val="DefaultParagraphFont"/>
    <w:link w:val="PlainText"/>
    <w:uiPriority w:val="99"/>
    <w:rsid w:val="006D547D"/>
    <w:rPr>
      <w:rFonts w:ascii="Calibri" w:eastAsiaTheme="minorHAnsi" w:hAnsi="Calibri" w:cs="Times New Roman"/>
      <w:color w:val="auto"/>
      <w:sz w:val="22"/>
      <w:szCs w:val="22"/>
      <w:lang w:eastAsia="en-US"/>
    </w:rPr>
  </w:style>
  <w:style w:type="paragraph" w:styleId="ListParagraph">
    <w:name w:val="List Paragraph"/>
    <w:basedOn w:val="Normal"/>
    <w:uiPriority w:val="34"/>
    <w:qFormat/>
    <w:rsid w:val="00332E5F"/>
    <w:pPr>
      <w:spacing w:line="259" w:lineRule="auto"/>
      <w:ind w:left="720"/>
      <w:contextualSpacing/>
    </w:pPr>
    <w:rPr>
      <w:rFonts w:eastAsiaTheme="minorHAnsi"/>
      <w:color w:val="auto"/>
      <w:sz w:val="22"/>
      <w:szCs w:val="22"/>
      <w:lang w:eastAsia="en-US"/>
    </w:rPr>
  </w:style>
  <w:style w:type="paragraph" w:customStyle="1" w:styleId="cmgcontent">
    <w:name w:val="cmg_content"/>
    <w:basedOn w:val="Normal"/>
    <w:rsid w:val="0001460A"/>
    <w:pPr>
      <w:spacing w:before="100" w:beforeAutospacing="1" w:after="100" w:afterAutospacing="1" w:line="240" w:lineRule="auto"/>
    </w:pPr>
    <w:rPr>
      <w:rFonts w:ascii="Georgia" w:eastAsiaTheme="minorHAnsi" w:hAnsi="Georgia" w:cs="Times New Roman"/>
      <w:color w:val="003366"/>
      <w:sz w:val="18"/>
      <w:szCs w:val="18"/>
      <w:lang w:eastAsia="en-US"/>
    </w:rPr>
  </w:style>
  <w:style w:type="paragraph" w:styleId="NormalWeb">
    <w:name w:val="Normal (Web)"/>
    <w:basedOn w:val="Normal"/>
    <w:uiPriority w:val="99"/>
    <w:semiHidden/>
    <w:unhideWhenUsed/>
    <w:rsid w:val="005A4886"/>
    <w:pPr>
      <w:spacing w:before="100" w:beforeAutospacing="1" w:after="100" w:afterAutospacing="1" w:line="240" w:lineRule="auto"/>
    </w:pPr>
    <w:rPr>
      <w:rFonts w:ascii="Times New Roman" w:eastAsiaTheme="minorHAnsi" w:hAnsi="Times New Roman" w:cs="Times New Roman"/>
      <w:color w:val="auto"/>
      <w:lang w:eastAsia="en-US"/>
    </w:rPr>
  </w:style>
  <w:style w:type="paragraph" w:customStyle="1" w:styleId="NormalArial">
    <w:name w:val="Normal + Arial"/>
    <w:aliases w:val="10 pt,Bold"/>
    <w:basedOn w:val="Normal"/>
    <w:rsid w:val="00EA097D"/>
    <w:pPr>
      <w:spacing w:after="0" w:line="240" w:lineRule="auto"/>
    </w:pPr>
    <w:rPr>
      <w:rFonts w:ascii="Arial" w:eastAsia="Times New Roman" w:hAnsi="Arial" w:cs="Arial"/>
      <w:color w:val="auto"/>
      <w:sz w:val="20"/>
      <w:szCs w:val="20"/>
      <w:lang w:eastAsia="en-US"/>
    </w:rPr>
  </w:style>
  <w:style w:type="character" w:customStyle="1" w:styleId="st">
    <w:name w:val="st"/>
    <w:rsid w:val="00A66E65"/>
  </w:style>
  <w:style w:type="character" w:styleId="Emphasis">
    <w:name w:val="Emphasis"/>
    <w:uiPriority w:val="20"/>
    <w:qFormat/>
    <w:rsid w:val="00A66E65"/>
    <w:rPr>
      <w:i/>
      <w:iCs/>
    </w:rPr>
  </w:style>
  <w:style w:type="character" w:styleId="CommentReference">
    <w:name w:val="annotation reference"/>
    <w:basedOn w:val="DefaultParagraphFont"/>
    <w:uiPriority w:val="99"/>
    <w:semiHidden/>
    <w:unhideWhenUsed/>
    <w:rsid w:val="00A33AA2"/>
    <w:rPr>
      <w:sz w:val="16"/>
      <w:szCs w:val="16"/>
    </w:rPr>
  </w:style>
  <w:style w:type="paragraph" w:styleId="CommentText">
    <w:name w:val="annotation text"/>
    <w:basedOn w:val="Normal"/>
    <w:link w:val="CommentTextChar"/>
    <w:uiPriority w:val="99"/>
    <w:semiHidden/>
    <w:unhideWhenUsed/>
    <w:rsid w:val="00A33AA2"/>
    <w:pPr>
      <w:spacing w:line="240" w:lineRule="auto"/>
    </w:pPr>
    <w:rPr>
      <w:sz w:val="20"/>
      <w:szCs w:val="20"/>
    </w:rPr>
  </w:style>
  <w:style w:type="character" w:customStyle="1" w:styleId="CommentTextChar">
    <w:name w:val="Comment Text Char"/>
    <w:basedOn w:val="DefaultParagraphFont"/>
    <w:link w:val="CommentText"/>
    <w:uiPriority w:val="99"/>
    <w:semiHidden/>
    <w:rsid w:val="00A33AA2"/>
    <w:rPr>
      <w:sz w:val="20"/>
      <w:szCs w:val="20"/>
    </w:rPr>
  </w:style>
  <w:style w:type="paragraph" w:styleId="CommentSubject">
    <w:name w:val="annotation subject"/>
    <w:basedOn w:val="CommentText"/>
    <w:next w:val="CommentText"/>
    <w:link w:val="CommentSubjectChar"/>
    <w:uiPriority w:val="99"/>
    <w:semiHidden/>
    <w:unhideWhenUsed/>
    <w:rsid w:val="00A33AA2"/>
    <w:rPr>
      <w:b/>
      <w:bCs/>
    </w:rPr>
  </w:style>
  <w:style w:type="character" w:customStyle="1" w:styleId="CommentSubjectChar">
    <w:name w:val="Comment Subject Char"/>
    <w:basedOn w:val="CommentTextChar"/>
    <w:link w:val="CommentSubject"/>
    <w:uiPriority w:val="99"/>
    <w:semiHidden/>
    <w:rsid w:val="00A33AA2"/>
    <w:rPr>
      <w:b/>
      <w:bCs/>
      <w:sz w:val="20"/>
      <w:szCs w:val="20"/>
    </w:rPr>
  </w:style>
  <w:style w:type="character" w:styleId="FollowedHyperlink">
    <w:name w:val="FollowedHyperlink"/>
    <w:basedOn w:val="DefaultParagraphFont"/>
    <w:uiPriority w:val="99"/>
    <w:semiHidden/>
    <w:unhideWhenUsed/>
    <w:rsid w:val="00FE1138"/>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887">
      <w:bodyDiv w:val="1"/>
      <w:marLeft w:val="0"/>
      <w:marRight w:val="0"/>
      <w:marTop w:val="0"/>
      <w:marBottom w:val="0"/>
      <w:divBdr>
        <w:top w:val="none" w:sz="0" w:space="0" w:color="auto"/>
        <w:left w:val="none" w:sz="0" w:space="0" w:color="auto"/>
        <w:bottom w:val="none" w:sz="0" w:space="0" w:color="auto"/>
        <w:right w:val="none" w:sz="0" w:space="0" w:color="auto"/>
      </w:divBdr>
    </w:div>
    <w:div w:id="17315554">
      <w:bodyDiv w:val="1"/>
      <w:marLeft w:val="0"/>
      <w:marRight w:val="0"/>
      <w:marTop w:val="0"/>
      <w:marBottom w:val="0"/>
      <w:divBdr>
        <w:top w:val="none" w:sz="0" w:space="0" w:color="auto"/>
        <w:left w:val="none" w:sz="0" w:space="0" w:color="auto"/>
        <w:bottom w:val="none" w:sz="0" w:space="0" w:color="auto"/>
        <w:right w:val="none" w:sz="0" w:space="0" w:color="auto"/>
      </w:divBdr>
    </w:div>
    <w:div w:id="33969583">
      <w:bodyDiv w:val="1"/>
      <w:marLeft w:val="0"/>
      <w:marRight w:val="0"/>
      <w:marTop w:val="0"/>
      <w:marBottom w:val="0"/>
      <w:divBdr>
        <w:top w:val="none" w:sz="0" w:space="0" w:color="auto"/>
        <w:left w:val="none" w:sz="0" w:space="0" w:color="auto"/>
        <w:bottom w:val="none" w:sz="0" w:space="0" w:color="auto"/>
        <w:right w:val="none" w:sz="0" w:space="0" w:color="auto"/>
      </w:divBdr>
    </w:div>
    <w:div w:id="35009180">
      <w:bodyDiv w:val="1"/>
      <w:marLeft w:val="0"/>
      <w:marRight w:val="0"/>
      <w:marTop w:val="0"/>
      <w:marBottom w:val="0"/>
      <w:divBdr>
        <w:top w:val="none" w:sz="0" w:space="0" w:color="auto"/>
        <w:left w:val="none" w:sz="0" w:space="0" w:color="auto"/>
        <w:bottom w:val="none" w:sz="0" w:space="0" w:color="auto"/>
        <w:right w:val="none" w:sz="0" w:space="0" w:color="auto"/>
      </w:divBdr>
    </w:div>
    <w:div w:id="82141705">
      <w:bodyDiv w:val="1"/>
      <w:marLeft w:val="0"/>
      <w:marRight w:val="0"/>
      <w:marTop w:val="0"/>
      <w:marBottom w:val="0"/>
      <w:divBdr>
        <w:top w:val="none" w:sz="0" w:space="0" w:color="auto"/>
        <w:left w:val="none" w:sz="0" w:space="0" w:color="auto"/>
        <w:bottom w:val="none" w:sz="0" w:space="0" w:color="auto"/>
        <w:right w:val="none" w:sz="0" w:space="0" w:color="auto"/>
      </w:divBdr>
    </w:div>
    <w:div w:id="105539735">
      <w:bodyDiv w:val="1"/>
      <w:marLeft w:val="0"/>
      <w:marRight w:val="0"/>
      <w:marTop w:val="0"/>
      <w:marBottom w:val="0"/>
      <w:divBdr>
        <w:top w:val="none" w:sz="0" w:space="0" w:color="auto"/>
        <w:left w:val="none" w:sz="0" w:space="0" w:color="auto"/>
        <w:bottom w:val="none" w:sz="0" w:space="0" w:color="auto"/>
        <w:right w:val="none" w:sz="0" w:space="0" w:color="auto"/>
      </w:divBdr>
    </w:div>
    <w:div w:id="120198701">
      <w:bodyDiv w:val="1"/>
      <w:marLeft w:val="0"/>
      <w:marRight w:val="0"/>
      <w:marTop w:val="0"/>
      <w:marBottom w:val="0"/>
      <w:divBdr>
        <w:top w:val="none" w:sz="0" w:space="0" w:color="auto"/>
        <w:left w:val="none" w:sz="0" w:space="0" w:color="auto"/>
        <w:bottom w:val="none" w:sz="0" w:space="0" w:color="auto"/>
        <w:right w:val="none" w:sz="0" w:space="0" w:color="auto"/>
      </w:divBdr>
    </w:div>
    <w:div w:id="133256111">
      <w:bodyDiv w:val="1"/>
      <w:marLeft w:val="0"/>
      <w:marRight w:val="0"/>
      <w:marTop w:val="0"/>
      <w:marBottom w:val="0"/>
      <w:divBdr>
        <w:top w:val="none" w:sz="0" w:space="0" w:color="auto"/>
        <w:left w:val="none" w:sz="0" w:space="0" w:color="auto"/>
        <w:bottom w:val="none" w:sz="0" w:space="0" w:color="auto"/>
        <w:right w:val="none" w:sz="0" w:space="0" w:color="auto"/>
      </w:divBdr>
    </w:div>
    <w:div w:id="141434298">
      <w:bodyDiv w:val="1"/>
      <w:marLeft w:val="0"/>
      <w:marRight w:val="0"/>
      <w:marTop w:val="0"/>
      <w:marBottom w:val="0"/>
      <w:divBdr>
        <w:top w:val="none" w:sz="0" w:space="0" w:color="auto"/>
        <w:left w:val="none" w:sz="0" w:space="0" w:color="auto"/>
        <w:bottom w:val="none" w:sz="0" w:space="0" w:color="auto"/>
        <w:right w:val="none" w:sz="0" w:space="0" w:color="auto"/>
      </w:divBdr>
    </w:div>
    <w:div w:id="166596553">
      <w:bodyDiv w:val="1"/>
      <w:marLeft w:val="0"/>
      <w:marRight w:val="0"/>
      <w:marTop w:val="0"/>
      <w:marBottom w:val="0"/>
      <w:divBdr>
        <w:top w:val="none" w:sz="0" w:space="0" w:color="auto"/>
        <w:left w:val="none" w:sz="0" w:space="0" w:color="auto"/>
        <w:bottom w:val="none" w:sz="0" w:space="0" w:color="auto"/>
        <w:right w:val="none" w:sz="0" w:space="0" w:color="auto"/>
      </w:divBdr>
    </w:div>
    <w:div w:id="193345994">
      <w:bodyDiv w:val="1"/>
      <w:marLeft w:val="0"/>
      <w:marRight w:val="0"/>
      <w:marTop w:val="0"/>
      <w:marBottom w:val="0"/>
      <w:divBdr>
        <w:top w:val="none" w:sz="0" w:space="0" w:color="auto"/>
        <w:left w:val="none" w:sz="0" w:space="0" w:color="auto"/>
        <w:bottom w:val="none" w:sz="0" w:space="0" w:color="auto"/>
        <w:right w:val="none" w:sz="0" w:space="0" w:color="auto"/>
      </w:divBdr>
    </w:div>
    <w:div w:id="213664003">
      <w:bodyDiv w:val="1"/>
      <w:marLeft w:val="0"/>
      <w:marRight w:val="0"/>
      <w:marTop w:val="0"/>
      <w:marBottom w:val="0"/>
      <w:divBdr>
        <w:top w:val="none" w:sz="0" w:space="0" w:color="auto"/>
        <w:left w:val="none" w:sz="0" w:space="0" w:color="auto"/>
        <w:bottom w:val="none" w:sz="0" w:space="0" w:color="auto"/>
        <w:right w:val="none" w:sz="0" w:space="0" w:color="auto"/>
      </w:divBdr>
    </w:div>
    <w:div w:id="214777462">
      <w:bodyDiv w:val="1"/>
      <w:marLeft w:val="0"/>
      <w:marRight w:val="0"/>
      <w:marTop w:val="0"/>
      <w:marBottom w:val="0"/>
      <w:divBdr>
        <w:top w:val="none" w:sz="0" w:space="0" w:color="auto"/>
        <w:left w:val="none" w:sz="0" w:space="0" w:color="auto"/>
        <w:bottom w:val="none" w:sz="0" w:space="0" w:color="auto"/>
        <w:right w:val="none" w:sz="0" w:space="0" w:color="auto"/>
      </w:divBdr>
    </w:div>
    <w:div w:id="252054258">
      <w:bodyDiv w:val="1"/>
      <w:marLeft w:val="0"/>
      <w:marRight w:val="0"/>
      <w:marTop w:val="0"/>
      <w:marBottom w:val="0"/>
      <w:divBdr>
        <w:top w:val="none" w:sz="0" w:space="0" w:color="auto"/>
        <w:left w:val="none" w:sz="0" w:space="0" w:color="auto"/>
        <w:bottom w:val="none" w:sz="0" w:space="0" w:color="auto"/>
        <w:right w:val="none" w:sz="0" w:space="0" w:color="auto"/>
      </w:divBdr>
    </w:div>
    <w:div w:id="341979031">
      <w:bodyDiv w:val="1"/>
      <w:marLeft w:val="0"/>
      <w:marRight w:val="0"/>
      <w:marTop w:val="0"/>
      <w:marBottom w:val="0"/>
      <w:divBdr>
        <w:top w:val="none" w:sz="0" w:space="0" w:color="auto"/>
        <w:left w:val="none" w:sz="0" w:space="0" w:color="auto"/>
        <w:bottom w:val="none" w:sz="0" w:space="0" w:color="auto"/>
        <w:right w:val="none" w:sz="0" w:space="0" w:color="auto"/>
      </w:divBdr>
    </w:div>
    <w:div w:id="343172141">
      <w:bodyDiv w:val="1"/>
      <w:marLeft w:val="0"/>
      <w:marRight w:val="0"/>
      <w:marTop w:val="0"/>
      <w:marBottom w:val="0"/>
      <w:divBdr>
        <w:top w:val="none" w:sz="0" w:space="0" w:color="auto"/>
        <w:left w:val="none" w:sz="0" w:space="0" w:color="auto"/>
        <w:bottom w:val="none" w:sz="0" w:space="0" w:color="auto"/>
        <w:right w:val="none" w:sz="0" w:space="0" w:color="auto"/>
      </w:divBdr>
    </w:div>
    <w:div w:id="347681917">
      <w:bodyDiv w:val="1"/>
      <w:marLeft w:val="0"/>
      <w:marRight w:val="0"/>
      <w:marTop w:val="0"/>
      <w:marBottom w:val="0"/>
      <w:divBdr>
        <w:top w:val="none" w:sz="0" w:space="0" w:color="auto"/>
        <w:left w:val="none" w:sz="0" w:space="0" w:color="auto"/>
        <w:bottom w:val="none" w:sz="0" w:space="0" w:color="auto"/>
        <w:right w:val="none" w:sz="0" w:space="0" w:color="auto"/>
      </w:divBdr>
    </w:div>
    <w:div w:id="350029104">
      <w:bodyDiv w:val="1"/>
      <w:marLeft w:val="0"/>
      <w:marRight w:val="0"/>
      <w:marTop w:val="0"/>
      <w:marBottom w:val="0"/>
      <w:divBdr>
        <w:top w:val="none" w:sz="0" w:space="0" w:color="auto"/>
        <w:left w:val="none" w:sz="0" w:space="0" w:color="auto"/>
        <w:bottom w:val="none" w:sz="0" w:space="0" w:color="auto"/>
        <w:right w:val="none" w:sz="0" w:space="0" w:color="auto"/>
      </w:divBdr>
    </w:div>
    <w:div w:id="432211257">
      <w:bodyDiv w:val="1"/>
      <w:marLeft w:val="0"/>
      <w:marRight w:val="0"/>
      <w:marTop w:val="0"/>
      <w:marBottom w:val="0"/>
      <w:divBdr>
        <w:top w:val="none" w:sz="0" w:space="0" w:color="auto"/>
        <w:left w:val="none" w:sz="0" w:space="0" w:color="auto"/>
        <w:bottom w:val="none" w:sz="0" w:space="0" w:color="auto"/>
        <w:right w:val="none" w:sz="0" w:space="0" w:color="auto"/>
      </w:divBdr>
    </w:div>
    <w:div w:id="435710775">
      <w:bodyDiv w:val="1"/>
      <w:marLeft w:val="0"/>
      <w:marRight w:val="0"/>
      <w:marTop w:val="0"/>
      <w:marBottom w:val="0"/>
      <w:divBdr>
        <w:top w:val="none" w:sz="0" w:space="0" w:color="auto"/>
        <w:left w:val="none" w:sz="0" w:space="0" w:color="auto"/>
        <w:bottom w:val="none" w:sz="0" w:space="0" w:color="auto"/>
        <w:right w:val="none" w:sz="0" w:space="0" w:color="auto"/>
      </w:divBdr>
    </w:div>
    <w:div w:id="439883795">
      <w:bodyDiv w:val="1"/>
      <w:marLeft w:val="0"/>
      <w:marRight w:val="0"/>
      <w:marTop w:val="0"/>
      <w:marBottom w:val="0"/>
      <w:divBdr>
        <w:top w:val="none" w:sz="0" w:space="0" w:color="auto"/>
        <w:left w:val="none" w:sz="0" w:space="0" w:color="auto"/>
        <w:bottom w:val="none" w:sz="0" w:space="0" w:color="auto"/>
        <w:right w:val="none" w:sz="0" w:space="0" w:color="auto"/>
      </w:divBdr>
    </w:div>
    <w:div w:id="450978520">
      <w:bodyDiv w:val="1"/>
      <w:marLeft w:val="0"/>
      <w:marRight w:val="0"/>
      <w:marTop w:val="0"/>
      <w:marBottom w:val="0"/>
      <w:divBdr>
        <w:top w:val="none" w:sz="0" w:space="0" w:color="auto"/>
        <w:left w:val="none" w:sz="0" w:space="0" w:color="auto"/>
        <w:bottom w:val="none" w:sz="0" w:space="0" w:color="auto"/>
        <w:right w:val="none" w:sz="0" w:space="0" w:color="auto"/>
      </w:divBdr>
    </w:div>
    <w:div w:id="479007872">
      <w:bodyDiv w:val="1"/>
      <w:marLeft w:val="0"/>
      <w:marRight w:val="0"/>
      <w:marTop w:val="0"/>
      <w:marBottom w:val="0"/>
      <w:divBdr>
        <w:top w:val="none" w:sz="0" w:space="0" w:color="auto"/>
        <w:left w:val="none" w:sz="0" w:space="0" w:color="auto"/>
        <w:bottom w:val="none" w:sz="0" w:space="0" w:color="auto"/>
        <w:right w:val="none" w:sz="0" w:space="0" w:color="auto"/>
      </w:divBdr>
    </w:div>
    <w:div w:id="489255625">
      <w:bodyDiv w:val="1"/>
      <w:marLeft w:val="0"/>
      <w:marRight w:val="0"/>
      <w:marTop w:val="0"/>
      <w:marBottom w:val="0"/>
      <w:divBdr>
        <w:top w:val="none" w:sz="0" w:space="0" w:color="auto"/>
        <w:left w:val="none" w:sz="0" w:space="0" w:color="auto"/>
        <w:bottom w:val="none" w:sz="0" w:space="0" w:color="auto"/>
        <w:right w:val="none" w:sz="0" w:space="0" w:color="auto"/>
      </w:divBdr>
    </w:div>
    <w:div w:id="492724674">
      <w:bodyDiv w:val="1"/>
      <w:marLeft w:val="0"/>
      <w:marRight w:val="0"/>
      <w:marTop w:val="0"/>
      <w:marBottom w:val="0"/>
      <w:divBdr>
        <w:top w:val="none" w:sz="0" w:space="0" w:color="auto"/>
        <w:left w:val="none" w:sz="0" w:space="0" w:color="auto"/>
        <w:bottom w:val="none" w:sz="0" w:space="0" w:color="auto"/>
        <w:right w:val="none" w:sz="0" w:space="0" w:color="auto"/>
      </w:divBdr>
    </w:div>
    <w:div w:id="496502507">
      <w:bodyDiv w:val="1"/>
      <w:marLeft w:val="0"/>
      <w:marRight w:val="0"/>
      <w:marTop w:val="0"/>
      <w:marBottom w:val="0"/>
      <w:divBdr>
        <w:top w:val="none" w:sz="0" w:space="0" w:color="auto"/>
        <w:left w:val="none" w:sz="0" w:space="0" w:color="auto"/>
        <w:bottom w:val="none" w:sz="0" w:space="0" w:color="auto"/>
        <w:right w:val="none" w:sz="0" w:space="0" w:color="auto"/>
      </w:divBdr>
    </w:div>
    <w:div w:id="548305604">
      <w:bodyDiv w:val="1"/>
      <w:marLeft w:val="0"/>
      <w:marRight w:val="0"/>
      <w:marTop w:val="0"/>
      <w:marBottom w:val="0"/>
      <w:divBdr>
        <w:top w:val="none" w:sz="0" w:space="0" w:color="auto"/>
        <w:left w:val="none" w:sz="0" w:space="0" w:color="auto"/>
        <w:bottom w:val="none" w:sz="0" w:space="0" w:color="auto"/>
        <w:right w:val="none" w:sz="0" w:space="0" w:color="auto"/>
      </w:divBdr>
    </w:div>
    <w:div w:id="592323130">
      <w:bodyDiv w:val="1"/>
      <w:marLeft w:val="0"/>
      <w:marRight w:val="0"/>
      <w:marTop w:val="0"/>
      <w:marBottom w:val="0"/>
      <w:divBdr>
        <w:top w:val="none" w:sz="0" w:space="0" w:color="auto"/>
        <w:left w:val="none" w:sz="0" w:space="0" w:color="auto"/>
        <w:bottom w:val="none" w:sz="0" w:space="0" w:color="auto"/>
        <w:right w:val="none" w:sz="0" w:space="0" w:color="auto"/>
      </w:divBdr>
    </w:div>
    <w:div w:id="613756579">
      <w:bodyDiv w:val="1"/>
      <w:marLeft w:val="0"/>
      <w:marRight w:val="0"/>
      <w:marTop w:val="0"/>
      <w:marBottom w:val="0"/>
      <w:divBdr>
        <w:top w:val="none" w:sz="0" w:space="0" w:color="auto"/>
        <w:left w:val="none" w:sz="0" w:space="0" w:color="auto"/>
        <w:bottom w:val="none" w:sz="0" w:space="0" w:color="auto"/>
        <w:right w:val="none" w:sz="0" w:space="0" w:color="auto"/>
      </w:divBdr>
    </w:div>
    <w:div w:id="617369018">
      <w:bodyDiv w:val="1"/>
      <w:marLeft w:val="0"/>
      <w:marRight w:val="0"/>
      <w:marTop w:val="0"/>
      <w:marBottom w:val="0"/>
      <w:divBdr>
        <w:top w:val="none" w:sz="0" w:space="0" w:color="auto"/>
        <w:left w:val="none" w:sz="0" w:space="0" w:color="auto"/>
        <w:bottom w:val="none" w:sz="0" w:space="0" w:color="auto"/>
        <w:right w:val="none" w:sz="0" w:space="0" w:color="auto"/>
      </w:divBdr>
    </w:div>
    <w:div w:id="619260722">
      <w:bodyDiv w:val="1"/>
      <w:marLeft w:val="0"/>
      <w:marRight w:val="0"/>
      <w:marTop w:val="0"/>
      <w:marBottom w:val="0"/>
      <w:divBdr>
        <w:top w:val="none" w:sz="0" w:space="0" w:color="auto"/>
        <w:left w:val="none" w:sz="0" w:space="0" w:color="auto"/>
        <w:bottom w:val="none" w:sz="0" w:space="0" w:color="auto"/>
        <w:right w:val="none" w:sz="0" w:space="0" w:color="auto"/>
      </w:divBdr>
    </w:div>
    <w:div w:id="630863758">
      <w:bodyDiv w:val="1"/>
      <w:marLeft w:val="0"/>
      <w:marRight w:val="0"/>
      <w:marTop w:val="0"/>
      <w:marBottom w:val="0"/>
      <w:divBdr>
        <w:top w:val="none" w:sz="0" w:space="0" w:color="auto"/>
        <w:left w:val="none" w:sz="0" w:space="0" w:color="auto"/>
        <w:bottom w:val="none" w:sz="0" w:space="0" w:color="auto"/>
        <w:right w:val="none" w:sz="0" w:space="0" w:color="auto"/>
      </w:divBdr>
    </w:div>
    <w:div w:id="672924786">
      <w:bodyDiv w:val="1"/>
      <w:marLeft w:val="0"/>
      <w:marRight w:val="0"/>
      <w:marTop w:val="0"/>
      <w:marBottom w:val="0"/>
      <w:divBdr>
        <w:top w:val="none" w:sz="0" w:space="0" w:color="auto"/>
        <w:left w:val="none" w:sz="0" w:space="0" w:color="auto"/>
        <w:bottom w:val="none" w:sz="0" w:space="0" w:color="auto"/>
        <w:right w:val="none" w:sz="0" w:space="0" w:color="auto"/>
      </w:divBdr>
    </w:div>
    <w:div w:id="718357409">
      <w:bodyDiv w:val="1"/>
      <w:marLeft w:val="0"/>
      <w:marRight w:val="0"/>
      <w:marTop w:val="0"/>
      <w:marBottom w:val="0"/>
      <w:divBdr>
        <w:top w:val="none" w:sz="0" w:space="0" w:color="auto"/>
        <w:left w:val="none" w:sz="0" w:space="0" w:color="auto"/>
        <w:bottom w:val="none" w:sz="0" w:space="0" w:color="auto"/>
        <w:right w:val="none" w:sz="0" w:space="0" w:color="auto"/>
      </w:divBdr>
    </w:div>
    <w:div w:id="765613535">
      <w:bodyDiv w:val="1"/>
      <w:marLeft w:val="0"/>
      <w:marRight w:val="0"/>
      <w:marTop w:val="0"/>
      <w:marBottom w:val="0"/>
      <w:divBdr>
        <w:top w:val="none" w:sz="0" w:space="0" w:color="auto"/>
        <w:left w:val="none" w:sz="0" w:space="0" w:color="auto"/>
        <w:bottom w:val="none" w:sz="0" w:space="0" w:color="auto"/>
        <w:right w:val="none" w:sz="0" w:space="0" w:color="auto"/>
      </w:divBdr>
    </w:div>
    <w:div w:id="841356552">
      <w:bodyDiv w:val="1"/>
      <w:marLeft w:val="0"/>
      <w:marRight w:val="0"/>
      <w:marTop w:val="0"/>
      <w:marBottom w:val="0"/>
      <w:divBdr>
        <w:top w:val="none" w:sz="0" w:space="0" w:color="auto"/>
        <w:left w:val="none" w:sz="0" w:space="0" w:color="auto"/>
        <w:bottom w:val="none" w:sz="0" w:space="0" w:color="auto"/>
        <w:right w:val="none" w:sz="0" w:space="0" w:color="auto"/>
      </w:divBdr>
    </w:div>
    <w:div w:id="860971272">
      <w:bodyDiv w:val="1"/>
      <w:marLeft w:val="0"/>
      <w:marRight w:val="0"/>
      <w:marTop w:val="0"/>
      <w:marBottom w:val="0"/>
      <w:divBdr>
        <w:top w:val="none" w:sz="0" w:space="0" w:color="auto"/>
        <w:left w:val="none" w:sz="0" w:space="0" w:color="auto"/>
        <w:bottom w:val="none" w:sz="0" w:space="0" w:color="auto"/>
        <w:right w:val="none" w:sz="0" w:space="0" w:color="auto"/>
      </w:divBdr>
    </w:div>
    <w:div w:id="932085077">
      <w:bodyDiv w:val="1"/>
      <w:marLeft w:val="0"/>
      <w:marRight w:val="0"/>
      <w:marTop w:val="0"/>
      <w:marBottom w:val="0"/>
      <w:divBdr>
        <w:top w:val="none" w:sz="0" w:space="0" w:color="auto"/>
        <w:left w:val="none" w:sz="0" w:space="0" w:color="auto"/>
        <w:bottom w:val="none" w:sz="0" w:space="0" w:color="auto"/>
        <w:right w:val="none" w:sz="0" w:space="0" w:color="auto"/>
      </w:divBdr>
    </w:div>
    <w:div w:id="947128998">
      <w:bodyDiv w:val="1"/>
      <w:marLeft w:val="0"/>
      <w:marRight w:val="0"/>
      <w:marTop w:val="0"/>
      <w:marBottom w:val="0"/>
      <w:divBdr>
        <w:top w:val="none" w:sz="0" w:space="0" w:color="auto"/>
        <w:left w:val="none" w:sz="0" w:space="0" w:color="auto"/>
        <w:bottom w:val="none" w:sz="0" w:space="0" w:color="auto"/>
        <w:right w:val="none" w:sz="0" w:space="0" w:color="auto"/>
      </w:divBdr>
    </w:div>
    <w:div w:id="954214198">
      <w:bodyDiv w:val="1"/>
      <w:marLeft w:val="0"/>
      <w:marRight w:val="0"/>
      <w:marTop w:val="0"/>
      <w:marBottom w:val="0"/>
      <w:divBdr>
        <w:top w:val="none" w:sz="0" w:space="0" w:color="auto"/>
        <w:left w:val="none" w:sz="0" w:space="0" w:color="auto"/>
        <w:bottom w:val="none" w:sz="0" w:space="0" w:color="auto"/>
        <w:right w:val="none" w:sz="0" w:space="0" w:color="auto"/>
      </w:divBdr>
    </w:div>
    <w:div w:id="1058359052">
      <w:bodyDiv w:val="1"/>
      <w:marLeft w:val="0"/>
      <w:marRight w:val="0"/>
      <w:marTop w:val="0"/>
      <w:marBottom w:val="0"/>
      <w:divBdr>
        <w:top w:val="none" w:sz="0" w:space="0" w:color="auto"/>
        <w:left w:val="none" w:sz="0" w:space="0" w:color="auto"/>
        <w:bottom w:val="none" w:sz="0" w:space="0" w:color="auto"/>
        <w:right w:val="none" w:sz="0" w:space="0" w:color="auto"/>
      </w:divBdr>
    </w:div>
    <w:div w:id="1091927178">
      <w:bodyDiv w:val="1"/>
      <w:marLeft w:val="0"/>
      <w:marRight w:val="0"/>
      <w:marTop w:val="0"/>
      <w:marBottom w:val="0"/>
      <w:divBdr>
        <w:top w:val="none" w:sz="0" w:space="0" w:color="auto"/>
        <w:left w:val="none" w:sz="0" w:space="0" w:color="auto"/>
        <w:bottom w:val="none" w:sz="0" w:space="0" w:color="auto"/>
        <w:right w:val="none" w:sz="0" w:space="0" w:color="auto"/>
      </w:divBdr>
    </w:div>
    <w:div w:id="1191990256">
      <w:bodyDiv w:val="1"/>
      <w:marLeft w:val="0"/>
      <w:marRight w:val="0"/>
      <w:marTop w:val="0"/>
      <w:marBottom w:val="0"/>
      <w:divBdr>
        <w:top w:val="none" w:sz="0" w:space="0" w:color="auto"/>
        <w:left w:val="none" w:sz="0" w:space="0" w:color="auto"/>
        <w:bottom w:val="none" w:sz="0" w:space="0" w:color="auto"/>
        <w:right w:val="none" w:sz="0" w:space="0" w:color="auto"/>
      </w:divBdr>
    </w:div>
    <w:div w:id="1192258692">
      <w:bodyDiv w:val="1"/>
      <w:marLeft w:val="0"/>
      <w:marRight w:val="0"/>
      <w:marTop w:val="0"/>
      <w:marBottom w:val="0"/>
      <w:divBdr>
        <w:top w:val="none" w:sz="0" w:space="0" w:color="auto"/>
        <w:left w:val="none" w:sz="0" w:space="0" w:color="auto"/>
        <w:bottom w:val="none" w:sz="0" w:space="0" w:color="auto"/>
        <w:right w:val="none" w:sz="0" w:space="0" w:color="auto"/>
      </w:divBdr>
    </w:div>
    <w:div w:id="1225945119">
      <w:bodyDiv w:val="1"/>
      <w:marLeft w:val="0"/>
      <w:marRight w:val="0"/>
      <w:marTop w:val="0"/>
      <w:marBottom w:val="0"/>
      <w:divBdr>
        <w:top w:val="none" w:sz="0" w:space="0" w:color="auto"/>
        <w:left w:val="none" w:sz="0" w:space="0" w:color="auto"/>
        <w:bottom w:val="none" w:sz="0" w:space="0" w:color="auto"/>
        <w:right w:val="none" w:sz="0" w:space="0" w:color="auto"/>
      </w:divBdr>
    </w:div>
    <w:div w:id="1234241868">
      <w:bodyDiv w:val="1"/>
      <w:marLeft w:val="0"/>
      <w:marRight w:val="0"/>
      <w:marTop w:val="0"/>
      <w:marBottom w:val="0"/>
      <w:divBdr>
        <w:top w:val="none" w:sz="0" w:space="0" w:color="auto"/>
        <w:left w:val="none" w:sz="0" w:space="0" w:color="auto"/>
        <w:bottom w:val="none" w:sz="0" w:space="0" w:color="auto"/>
        <w:right w:val="none" w:sz="0" w:space="0" w:color="auto"/>
      </w:divBdr>
    </w:div>
    <w:div w:id="1264194111">
      <w:bodyDiv w:val="1"/>
      <w:marLeft w:val="0"/>
      <w:marRight w:val="0"/>
      <w:marTop w:val="0"/>
      <w:marBottom w:val="0"/>
      <w:divBdr>
        <w:top w:val="none" w:sz="0" w:space="0" w:color="auto"/>
        <w:left w:val="none" w:sz="0" w:space="0" w:color="auto"/>
        <w:bottom w:val="none" w:sz="0" w:space="0" w:color="auto"/>
        <w:right w:val="none" w:sz="0" w:space="0" w:color="auto"/>
      </w:divBdr>
    </w:div>
    <w:div w:id="1270119896">
      <w:bodyDiv w:val="1"/>
      <w:marLeft w:val="0"/>
      <w:marRight w:val="0"/>
      <w:marTop w:val="0"/>
      <w:marBottom w:val="0"/>
      <w:divBdr>
        <w:top w:val="none" w:sz="0" w:space="0" w:color="auto"/>
        <w:left w:val="none" w:sz="0" w:space="0" w:color="auto"/>
        <w:bottom w:val="none" w:sz="0" w:space="0" w:color="auto"/>
        <w:right w:val="none" w:sz="0" w:space="0" w:color="auto"/>
      </w:divBdr>
    </w:div>
    <w:div w:id="1278412742">
      <w:bodyDiv w:val="1"/>
      <w:marLeft w:val="0"/>
      <w:marRight w:val="0"/>
      <w:marTop w:val="0"/>
      <w:marBottom w:val="0"/>
      <w:divBdr>
        <w:top w:val="none" w:sz="0" w:space="0" w:color="auto"/>
        <w:left w:val="none" w:sz="0" w:space="0" w:color="auto"/>
        <w:bottom w:val="none" w:sz="0" w:space="0" w:color="auto"/>
        <w:right w:val="none" w:sz="0" w:space="0" w:color="auto"/>
      </w:divBdr>
    </w:div>
    <w:div w:id="1297683549">
      <w:bodyDiv w:val="1"/>
      <w:marLeft w:val="0"/>
      <w:marRight w:val="0"/>
      <w:marTop w:val="0"/>
      <w:marBottom w:val="0"/>
      <w:divBdr>
        <w:top w:val="none" w:sz="0" w:space="0" w:color="auto"/>
        <w:left w:val="none" w:sz="0" w:space="0" w:color="auto"/>
        <w:bottom w:val="none" w:sz="0" w:space="0" w:color="auto"/>
        <w:right w:val="none" w:sz="0" w:space="0" w:color="auto"/>
      </w:divBdr>
    </w:div>
    <w:div w:id="1392583636">
      <w:bodyDiv w:val="1"/>
      <w:marLeft w:val="0"/>
      <w:marRight w:val="0"/>
      <w:marTop w:val="0"/>
      <w:marBottom w:val="0"/>
      <w:divBdr>
        <w:top w:val="none" w:sz="0" w:space="0" w:color="auto"/>
        <w:left w:val="none" w:sz="0" w:space="0" w:color="auto"/>
        <w:bottom w:val="none" w:sz="0" w:space="0" w:color="auto"/>
        <w:right w:val="none" w:sz="0" w:space="0" w:color="auto"/>
      </w:divBdr>
    </w:div>
    <w:div w:id="1413576642">
      <w:bodyDiv w:val="1"/>
      <w:marLeft w:val="0"/>
      <w:marRight w:val="0"/>
      <w:marTop w:val="0"/>
      <w:marBottom w:val="0"/>
      <w:divBdr>
        <w:top w:val="none" w:sz="0" w:space="0" w:color="auto"/>
        <w:left w:val="none" w:sz="0" w:space="0" w:color="auto"/>
        <w:bottom w:val="none" w:sz="0" w:space="0" w:color="auto"/>
        <w:right w:val="none" w:sz="0" w:space="0" w:color="auto"/>
      </w:divBdr>
    </w:div>
    <w:div w:id="1422919532">
      <w:bodyDiv w:val="1"/>
      <w:marLeft w:val="0"/>
      <w:marRight w:val="0"/>
      <w:marTop w:val="0"/>
      <w:marBottom w:val="0"/>
      <w:divBdr>
        <w:top w:val="none" w:sz="0" w:space="0" w:color="auto"/>
        <w:left w:val="none" w:sz="0" w:space="0" w:color="auto"/>
        <w:bottom w:val="none" w:sz="0" w:space="0" w:color="auto"/>
        <w:right w:val="none" w:sz="0" w:space="0" w:color="auto"/>
      </w:divBdr>
    </w:div>
    <w:div w:id="1463158704">
      <w:bodyDiv w:val="1"/>
      <w:marLeft w:val="0"/>
      <w:marRight w:val="0"/>
      <w:marTop w:val="0"/>
      <w:marBottom w:val="0"/>
      <w:divBdr>
        <w:top w:val="none" w:sz="0" w:space="0" w:color="auto"/>
        <w:left w:val="none" w:sz="0" w:space="0" w:color="auto"/>
        <w:bottom w:val="none" w:sz="0" w:space="0" w:color="auto"/>
        <w:right w:val="none" w:sz="0" w:space="0" w:color="auto"/>
      </w:divBdr>
    </w:div>
    <w:div w:id="1470123514">
      <w:bodyDiv w:val="1"/>
      <w:marLeft w:val="0"/>
      <w:marRight w:val="0"/>
      <w:marTop w:val="0"/>
      <w:marBottom w:val="0"/>
      <w:divBdr>
        <w:top w:val="none" w:sz="0" w:space="0" w:color="auto"/>
        <w:left w:val="none" w:sz="0" w:space="0" w:color="auto"/>
        <w:bottom w:val="none" w:sz="0" w:space="0" w:color="auto"/>
        <w:right w:val="none" w:sz="0" w:space="0" w:color="auto"/>
      </w:divBdr>
    </w:div>
    <w:div w:id="1523544319">
      <w:bodyDiv w:val="1"/>
      <w:marLeft w:val="0"/>
      <w:marRight w:val="0"/>
      <w:marTop w:val="0"/>
      <w:marBottom w:val="0"/>
      <w:divBdr>
        <w:top w:val="none" w:sz="0" w:space="0" w:color="auto"/>
        <w:left w:val="none" w:sz="0" w:space="0" w:color="auto"/>
        <w:bottom w:val="none" w:sz="0" w:space="0" w:color="auto"/>
        <w:right w:val="none" w:sz="0" w:space="0" w:color="auto"/>
      </w:divBdr>
    </w:div>
    <w:div w:id="1553153519">
      <w:bodyDiv w:val="1"/>
      <w:marLeft w:val="0"/>
      <w:marRight w:val="0"/>
      <w:marTop w:val="0"/>
      <w:marBottom w:val="0"/>
      <w:divBdr>
        <w:top w:val="none" w:sz="0" w:space="0" w:color="auto"/>
        <w:left w:val="none" w:sz="0" w:space="0" w:color="auto"/>
        <w:bottom w:val="none" w:sz="0" w:space="0" w:color="auto"/>
        <w:right w:val="none" w:sz="0" w:space="0" w:color="auto"/>
      </w:divBdr>
    </w:div>
    <w:div w:id="1568032007">
      <w:bodyDiv w:val="1"/>
      <w:marLeft w:val="0"/>
      <w:marRight w:val="0"/>
      <w:marTop w:val="0"/>
      <w:marBottom w:val="0"/>
      <w:divBdr>
        <w:top w:val="none" w:sz="0" w:space="0" w:color="auto"/>
        <w:left w:val="none" w:sz="0" w:space="0" w:color="auto"/>
        <w:bottom w:val="none" w:sz="0" w:space="0" w:color="auto"/>
        <w:right w:val="none" w:sz="0" w:space="0" w:color="auto"/>
      </w:divBdr>
    </w:div>
    <w:div w:id="1587884607">
      <w:bodyDiv w:val="1"/>
      <w:marLeft w:val="0"/>
      <w:marRight w:val="0"/>
      <w:marTop w:val="0"/>
      <w:marBottom w:val="0"/>
      <w:divBdr>
        <w:top w:val="none" w:sz="0" w:space="0" w:color="auto"/>
        <w:left w:val="none" w:sz="0" w:space="0" w:color="auto"/>
        <w:bottom w:val="none" w:sz="0" w:space="0" w:color="auto"/>
        <w:right w:val="none" w:sz="0" w:space="0" w:color="auto"/>
      </w:divBdr>
    </w:div>
    <w:div w:id="1593704553">
      <w:bodyDiv w:val="1"/>
      <w:marLeft w:val="0"/>
      <w:marRight w:val="0"/>
      <w:marTop w:val="0"/>
      <w:marBottom w:val="0"/>
      <w:divBdr>
        <w:top w:val="none" w:sz="0" w:space="0" w:color="auto"/>
        <w:left w:val="none" w:sz="0" w:space="0" w:color="auto"/>
        <w:bottom w:val="none" w:sz="0" w:space="0" w:color="auto"/>
        <w:right w:val="none" w:sz="0" w:space="0" w:color="auto"/>
      </w:divBdr>
    </w:div>
    <w:div w:id="1603491169">
      <w:bodyDiv w:val="1"/>
      <w:marLeft w:val="0"/>
      <w:marRight w:val="0"/>
      <w:marTop w:val="0"/>
      <w:marBottom w:val="0"/>
      <w:divBdr>
        <w:top w:val="none" w:sz="0" w:space="0" w:color="auto"/>
        <w:left w:val="none" w:sz="0" w:space="0" w:color="auto"/>
        <w:bottom w:val="none" w:sz="0" w:space="0" w:color="auto"/>
        <w:right w:val="none" w:sz="0" w:space="0" w:color="auto"/>
      </w:divBdr>
    </w:div>
    <w:div w:id="1654022990">
      <w:bodyDiv w:val="1"/>
      <w:marLeft w:val="0"/>
      <w:marRight w:val="0"/>
      <w:marTop w:val="0"/>
      <w:marBottom w:val="0"/>
      <w:divBdr>
        <w:top w:val="none" w:sz="0" w:space="0" w:color="auto"/>
        <w:left w:val="none" w:sz="0" w:space="0" w:color="auto"/>
        <w:bottom w:val="none" w:sz="0" w:space="0" w:color="auto"/>
        <w:right w:val="none" w:sz="0" w:space="0" w:color="auto"/>
      </w:divBdr>
    </w:div>
    <w:div w:id="1730299787">
      <w:bodyDiv w:val="1"/>
      <w:marLeft w:val="0"/>
      <w:marRight w:val="0"/>
      <w:marTop w:val="0"/>
      <w:marBottom w:val="0"/>
      <w:divBdr>
        <w:top w:val="none" w:sz="0" w:space="0" w:color="auto"/>
        <w:left w:val="none" w:sz="0" w:space="0" w:color="auto"/>
        <w:bottom w:val="none" w:sz="0" w:space="0" w:color="auto"/>
        <w:right w:val="none" w:sz="0" w:space="0" w:color="auto"/>
      </w:divBdr>
    </w:div>
    <w:div w:id="1741441965">
      <w:bodyDiv w:val="1"/>
      <w:marLeft w:val="0"/>
      <w:marRight w:val="0"/>
      <w:marTop w:val="0"/>
      <w:marBottom w:val="0"/>
      <w:divBdr>
        <w:top w:val="none" w:sz="0" w:space="0" w:color="auto"/>
        <w:left w:val="none" w:sz="0" w:space="0" w:color="auto"/>
        <w:bottom w:val="none" w:sz="0" w:space="0" w:color="auto"/>
        <w:right w:val="none" w:sz="0" w:space="0" w:color="auto"/>
      </w:divBdr>
    </w:div>
    <w:div w:id="1759252697">
      <w:bodyDiv w:val="1"/>
      <w:marLeft w:val="0"/>
      <w:marRight w:val="0"/>
      <w:marTop w:val="0"/>
      <w:marBottom w:val="0"/>
      <w:divBdr>
        <w:top w:val="none" w:sz="0" w:space="0" w:color="auto"/>
        <w:left w:val="none" w:sz="0" w:space="0" w:color="auto"/>
        <w:bottom w:val="none" w:sz="0" w:space="0" w:color="auto"/>
        <w:right w:val="none" w:sz="0" w:space="0" w:color="auto"/>
      </w:divBdr>
    </w:div>
    <w:div w:id="1769541784">
      <w:bodyDiv w:val="1"/>
      <w:marLeft w:val="0"/>
      <w:marRight w:val="0"/>
      <w:marTop w:val="0"/>
      <w:marBottom w:val="0"/>
      <w:divBdr>
        <w:top w:val="none" w:sz="0" w:space="0" w:color="auto"/>
        <w:left w:val="none" w:sz="0" w:space="0" w:color="auto"/>
        <w:bottom w:val="none" w:sz="0" w:space="0" w:color="auto"/>
        <w:right w:val="none" w:sz="0" w:space="0" w:color="auto"/>
      </w:divBdr>
    </w:div>
    <w:div w:id="1794907627">
      <w:bodyDiv w:val="1"/>
      <w:marLeft w:val="0"/>
      <w:marRight w:val="0"/>
      <w:marTop w:val="0"/>
      <w:marBottom w:val="0"/>
      <w:divBdr>
        <w:top w:val="none" w:sz="0" w:space="0" w:color="auto"/>
        <w:left w:val="none" w:sz="0" w:space="0" w:color="auto"/>
        <w:bottom w:val="none" w:sz="0" w:space="0" w:color="auto"/>
        <w:right w:val="none" w:sz="0" w:space="0" w:color="auto"/>
      </w:divBdr>
    </w:div>
    <w:div w:id="1800679989">
      <w:bodyDiv w:val="1"/>
      <w:marLeft w:val="0"/>
      <w:marRight w:val="0"/>
      <w:marTop w:val="0"/>
      <w:marBottom w:val="0"/>
      <w:divBdr>
        <w:top w:val="none" w:sz="0" w:space="0" w:color="auto"/>
        <w:left w:val="none" w:sz="0" w:space="0" w:color="auto"/>
        <w:bottom w:val="none" w:sz="0" w:space="0" w:color="auto"/>
        <w:right w:val="none" w:sz="0" w:space="0" w:color="auto"/>
      </w:divBdr>
    </w:div>
    <w:div w:id="1805543151">
      <w:bodyDiv w:val="1"/>
      <w:marLeft w:val="0"/>
      <w:marRight w:val="0"/>
      <w:marTop w:val="0"/>
      <w:marBottom w:val="0"/>
      <w:divBdr>
        <w:top w:val="none" w:sz="0" w:space="0" w:color="auto"/>
        <w:left w:val="none" w:sz="0" w:space="0" w:color="auto"/>
        <w:bottom w:val="none" w:sz="0" w:space="0" w:color="auto"/>
        <w:right w:val="none" w:sz="0" w:space="0" w:color="auto"/>
      </w:divBdr>
    </w:div>
    <w:div w:id="1806702167">
      <w:bodyDiv w:val="1"/>
      <w:marLeft w:val="0"/>
      <w:marRight w:val="0"/>
      <w:marTop w:val="0"/>
      <w:marBottom w:val="0"/>
      <w:divBdr>
        <w:top w:val="none" w:sz="0" w:space="0" w:color="auto"/>
        <w:left w:val="none" w:sz="0" w:space="0" w:color="auto"/>
        <w:bottom w:val="none" w:sz="0" w:space="0" w:color="auto"/>
        <w:right w:val="none" w:sz="0" w:space="0" w:color="auto"/>
      </w:divBdr>
    </w:div>
    <w:div w:id="1818960465">
      <w:bodyDiv w:val="1"/>
      <w:marLeft w:val="0"/>
      <w:marRight w:val="0"/>
      <w:marTop w:val="0"/>
      <w:marBottom w:val="0"/>
      <w:divBdr>
        <w:top w:val="none" w:sz="0" w:space="0" w:color="auto"/>
        <w:left w:val="none" w:sz="0" w:space="0" w:color="auto"/>
        <w:bottom w:val="none" w:sz="0" w:space="0" w:color="auto"/>
        <w:right w:val="none" w:sz="0" w:space="0" w:color="auto"/>
      </w:divBdr>
    </w:div>
    <w:div w:id="1855848864">
      <w:bodyDiv w:val="1"/>
      <w:marLeft w:val="0"/>
      <w:marRight w:val="0"/>
      <w:marTop w:val="0"/>
      <w:marBottom w:val="0"/>
      <w:divBdr>
        <w:top w:val="none" w:sz="0" w:space="0" w:color="auto"/>
        <w:left w:val="none" w:sz="0" w:space="0" w:color="auto"/>
        <w:bottom w:val="none" w:sz="0" w:space="0" w:color="auto"/>
        <w:right w:val="none" w:sz="0" w:space="0" w:color="auto"/>
      </w:divBdr>
    </w:div>
    <w:div w:id="1863279992">
      <w:bodyDiv w:val="1"/>
      <w:marLeft w:val="0"/>
      <w:marRight w:val="0"/>
      <w:marTop w:val="0"/>
      <w:marBottom w:val="0"/>
      <w:divBdr>
        <w:top w:val="none" w:sz="0" w:space="0" w:color="auto"/>
        <w:left w:val="none" w:sz="0" w:space="0" w:color="auto"/>
        <w:bottom w:val="none" w:sz="0" w:space="0" w:color="auto"/>
        <w:right w:val="none" w:sz="0" w:space="0" w:color="auto"/>
      </w:divBdr>
    </w:div>
    <w:div w:id="1872719279">
      <w:bodyDiv w:val="1"/>
      <w:marLeft w:val="0"/>
      <w:marRight w:val="0"/>
      <w:marTop w:val="0"/>
      <w:marBottom w:val="0"/>
      <w:divBdr>
        <w:top w:val="none" w:sz="0" w:space="0" w:color="auto"/>
        <w:left w:val="none" w:sz="0" w:space="0" w:color="auto"/>
        <w:bottom w:val="none" w:sz="0" w:space="0" w:color="auto"/>
        <w:right w:val="none" w:sz="0" w:space="0" w:color="auto"/>
      </w:divBdr>
    </w:div>
    <w:div w:id="1876885914">
      <w:bodyDiv w:val="1"/>
      <w:marLeft w:val="0"/>
      <w:marRight w:val="0"/>
      <w:marTop w:val="0"/>
      <w:marBottom w:val="0"/>
      <w:divBdr>
        <w:top w:val="none" w:sz="0" w:space="0" w:color="auto"/>
        <w:left w:val="none" w:sz="0" w:space="0" w:color="auto"/>
        <w:bottom w:val="none" w:sz="0" w:space="0" w:color="auto"/>
        <w:right w:val="none" w:sz="0" w:space="0" w:color="auto"/>
      </w:divBdr>
    </w:div>
    <w:div w:id="1883396654">
      <w:bodyDiv w:val="1"/>
      <w:marLeft w:val="0"/>
      <w:marRight w:val="0"/>
      <w:marTop w:val="0"/>
      <w:marBottom w:val="0"/>
      <w:divBdr>
        <w:top w:val="none" w:sz="0" w:space="0" w:color="auto"/>
        <w:left w:val="none" w:sz="0" w:space="0" w:color="auto"/>
        <w:bottom w:val="none" w:sz="0" w:space="0" w:color="auto"/>
        <w:right w:val="none" w:sz="0" w:space="0" w:color="auto"/>
      </w:divBdr>
    </w:div>
    <w:div w:id="1883904878">
      <w:bodyDiv w:val="1"/>
      <w:marLeft w:val="0"/>
      <w:marRight w:val="0"/>
      <w:marTop w:val="0"/>
      <w:marBottom w:val="0"/>
      <w:divBdr>
        <w:top w:val="none" w:sz="0" w:space="0" w:color="auto"/>
        <w:left w:val="none" w:sz="0" w:space="0" w:color="auto"/>
        <w:bottom w:val="none" w:sz="0" w:space="0" w:color="auto"/>
        <w:right w:val="none" w:sz="0" w:space="0" w:color="auto"/>
      </w:divBdr>
    </w:div>
    <w:div w:id="2020965493">
      <w:bodyDiv w:val="1"/>
      <w:marLeft w:val="0"/>
      <w:marRight w:val="0"/>
      <w:marTop w:val="0"/>
      <w:marBottom w:val="0"/>
      <w:divBdr>
        <w:top w:val="none" w:sz="0" w:space="0" w:color="auto"/>
        <w:left w:val="none" w:sz="0" w:space="0" w:color="auto"/>
        <w:bottom w:val="none" w:sz="0" w:space="0" w:color="auto"/>
        <w:right w:val="none" w:sz="0" w:space="0" w:color="auto"/>
      </w:divBdr>
    </w:div>
    <w:div w:id="2070303200">
      <w:bodyDiv w:val="1"/>
      <w:marLeft w:val="0"/>
      <w:marRight w:val="0"/>
      <w:marTop w:val="0"/>
      <w:marBottom w:val="0"/>
      <w:divBdr>
        <w:top w:val="none" w:sz="0" w:space="0" w:color="auto"/>
        <w:left w:val="none" w:sz="0" w:space="0" w:color="auto"/>
        <w:bottom w:val="none" w:sz="0" w:space="0" w:color="auto"/>
        <w:right w:val="none" w:sz="0" w:space="0" w:color="auto"/>
      </w:divBdr>
    </w:div>
    <w:div w:id="2097703617">
      <w:bodyDiv w:val="1"/>
      <w:marLeft w:val="0"/>
      <w:marRight w:val="0"/>
      <w:marTop w:val="0"/>
      <w:marBottom w:val="0"/>
      <w:divBdr>
        <w:top w:val="none" w:sz="0" w:space="0" w:color="auto"/>
        <w:left w:val="none" w:sz="0" w:space="0" w:color="auto"/>
        <w:bottom w:val="none" w:sz="0" w:space="0" w:color="auto"/>
        <w:right w:val="none" w:sz="0" w:space="0" w:color="auto"/>
      </w:divBdr>
    </w:div>
    <w:div w:id="2098207990">
      <w:bodyDiv w:val="1"/>
      <w:marLeft w:val="0"/>
      <w:marRight w:val="0"/>
      <w:marTop w:val="0"/>
      <w:marBottom w:val="0"/>
      <w:divBdr>
        <w:top w:val="none" w:sz="0" w:space="0" w:color="auto"/>
        <w:left w:val="none" w:sz="0" w:space="0" w:color="auto"/>
        <w:bottom w:val="none" w:sz="0" w:space="0" w:color="auto"/>
        <w:right w:val="none" w:sz="0" w:space="0" w:color="auto"/>
      </w:divBdr>
    </w:div>
    <w:div w:id="2116292486">
      <w:bodyDiv w:val="1"/>
      <w:marLeft w:val="0"/>
      <w:marRight w:val="0"/>
      <w:marTop w:val="0"/>
      <w:marBottom w:val="0"/>
      <w:divBdr>
        <w:top w:val="none" w:sz="0" w:space="0" w:color="auto"/>
        <w:left w:val="none" w:sz="0" w:space="0" w:color="auto"/>
        <w:bottom w:val="none" w:sz="0" w:space="0" w:color="auto"/>
        <w:right w:val="none" w:sz="0" w:space="0" w:color="auto"/>
      </w:divBdr>
    </w:div>
    <w:div w:id="21270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lcmg@cm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louis-cmg.ticketleap.com/2018-fall-confere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mg.org/regions/saint-louis-computer-measurement-group/ind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ton\AppData\Roaming\Microsoft\Templates\Event%20fly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C0D8659ECB744A88AABBBA1849CD08" ma:contentTypeVersion="11" ma:contentTypeDescription="Create a new document." ma:contentTypeScope="" ma:versionID="4f2a232e9378319d6d0600552c5541b7">
  <xsd:schema xmlns:xsd="http://www.w3.org/2001/XMLSchema" xmlns:xs="http://www.w3.org/2001/XMLSchema" xmlns:p="http://schemas.microsoft.com/office/2006/metadata/properties" targetNamespace="http://schemas.microsoft.com/office/2006/metadata/properties" ma:root="true" ma:fieldsID="17bc3ddedeff21aa0f82e3b7303e369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99C4-DF35-48EE-941D-C649078F4344}">
  <ds:schemaRefs>
    <ds:schemaRef ds:uri="http://schemas.microsoft.com/office/2006/metadata/propertie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1EF0F422-A6DC-41E0-8EDD-DA52465EA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C30EA6-C1E8-4D3D-AB58-10DEA7A09C05}">
  <ds:schemaRefs>
    <ds:schemaRef ds:uri="http://schemas.microsoft.com/sharepoint/v3/contenttype/forms"/>
  </ds:schemaRefs>
</ds:datastoreItem>
</file>

<file path=customXml/itemProps4.xml><?xml version="1.0" encoding="utf-8"?>
<ds:datastoreItem xmlns:ds="http://schemas.openxmlformats.org/officeDocument/2006/customXml" ds:itemID="{37703F2B-B3BD-445B-A6DE-9242CF93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flyer.dotx</Template>
  <TotalTime>80</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CMG Agenda - July  2016</vt:lpstr>
    </vt:vector>
  </TitlesOfParts>
  <Company>Centene Corp</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 Agenda - July  2016</dc:title>
  <dc:creator>Administrator</dc:creator>
  <cp:lastModifiedBy>Allen, Wayne</cp:lastModifiedBy>
  <cp:revision>11</cp:revision>
  <cp:lastPrinted>2018-08-28T14:07:00Z</cp:lastPrinted>
  <dcterms:created xsi:type="dcterms:W3CDTF">2018-08-09T20:01:00Z</dcterms:created>
  <dcterms:modified xsi:type="dcterms:W3CDTF">2018-08-28T14:08:00Z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0x01010025C0D8659ECB744A88AABBBA1849CD08</vt:lpwstr>
  </property>
</Properties>
</file>